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08A84651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494B5F">
        <w:t>Adding widgets to your blog</w:t>
      </w:r>
    </w:p>
    <w:p w14:paraId="3A9E4E1F" w14:textId="109DC2BE" w:rsidR="008101BE" w:rsidRDefault="008101BE" w:rsidP="008101BE">
      <w:r>
        <w:t>Widgets are additional bolt-on elements that you can add to your blog and often appear on the right-hand side of a blog and can look like the below example:</w:t>
      </w:r>
    </w:p>
    <w:p w14:paraId="0F44A4EE" w14:textId="465F87E9" w:rsidR="008101BE" w:rsidRDefault="008101BE" w:rsidP="008101BE">
      <w:r>
        <w:rPr>
          <w:noProof/>
        </w:rPr>
        <w:drawing>
          <wp:inline distT="0" distB="0" distL="0" distR="0" wp14:anchorId="7BF7DB30" wp14:editId="043621D8">
            <wp:extent cx="2247072" cy="2436651"/>
            <wp:effectExtent l="19050" t="19050" r="20320" b="20955"/>
            <wp:docPr id="1" name="Picture 1" descr="Screenshot showing widg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73119" cy="246489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9EDC96A" w14:textId="1E43B9B0" w:rsidR="008101BE" w:rsidRDefault="001E1166" w:rsidP="008101BE">
      <w:r>
        <w:t>If you’d like to update your widgets or add new ones, follow the below steps:</w:t>
      </w:r>
    </w:p>
    <w:p w14:paraId="2737596C" w14:textId="59B1A11F" w:rsidR="001E1166" w:rsidRDefault="001E1166" w:rsidP="001E1166">
      <w:pPr>
        <w:pStyle w:val="Numberedlist"/>
      </w:pPr>
      <w:r>
        <w:t>Go to ‘Appearance’ &gt; ‘Customise’</w:t>
      </w:r>
    </w:p>
    <w:p w14:paraId="0E7F0E63" w14:textId="0B600C96" w:rsidR="001E1166" w:rsidRDefault="001E1166" w:rsidP="001E1166">
      <w:pPr>
        <w:pStyle w:val="Numberedlist"/>
      </w:pPr>
      <w:r>
        <w:t>Depending on the template you use, there should be a ‘Widgets’ tab – click on this</w:t>
      </w:r>
    </w:p>
    <w:p w14:paraId="7ECF804C" w14:textId="697DC4A5" w:rsidR="001E1166" w:rsidRDefault="001E1166" w:rsidP="001E1166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276A620F" wp14:editId="7AFCCAD3">
            <wp:extent cx="2867274" cy="1230019"/>
            <wp:effectExtent l="19050" t="19050" r="28575" b="27305"/>
            <wp:docPr id="11" name="Picture 11" descr="Screenshot showing an example of the widget tab in the custom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4667" cy="12417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8EDD100" w14:textId="71DE2DCF" w:rsidR="005713D4" w:rsidRDefault="005713D4" w:rsidP="005713D4">
      <w:pPr>
        <w:pStyle w:val="Numberedlist"/>
      </w:pPr>
      <w:r>
        <w:t>The most common widget area is called ‘Sidebar’ – you may have different widget areas depending on the template you used. The Amadeus template has x4 widget areas.  If you have a sidebar widget area, click on this – if you don’t have a sidebar widget area, but if the tab is called something else, click on it anyway – as per the below example:</w:t>
      </w:r>
    </w:p>
    <w:p w14:paraId="73904812" w14:textId="61CDB5EF" w:rsidR="005713D4" w:rsidRDefault="005713D4" w:rsidP="005713D4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7A97D8F1" wp14:editId="4FA75752">
            <wp:extent cx="2176135" cy="1820848"/>
            <wp:effectExtent l="19050" t="19050" r="15240" b="27305"/>
            <wp:docPr id="12" name="Picture 12" descr="Screenshot showing the widget areas in the customi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32576" cy="186807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BC9872A" w14:textId="451FD9E3" w:rsidR="005713D4" w:rsidRDefault="005713D4" w:rsidP="005713D4">
      <w:pPr>
        <w:pStyle w:val="Numberedlist"/>
      </w:pPr>
      <w:r>
        <w:lastRenderedPageBreak/>
        <w:t xml:space="preserve">Once inside the widget area, by default you will probably see </w:t>
      </w:r>
      <w:proofErr w:type="gramStart"/>
      <w:r>
        <w:t>a number of</w:t>
      </w:r>
      <w:proofErr w:type="gramEnd"/>
      <w:r>
        <w:t xml:space="preserve"> widgets already added, such as: ‘categories, archives, recent comments, recent posts &amp; meta’</w:t>
      </w:r>
    </w:p>
    <w:p w14:paraId="71F6BBD8" w14:textId="4FC1EDA8" w:rsidR="005713D4" w:rsidRDefault="005713D4" w:rsidP="005713D4">
      <w:pPr>
        <w:pStyle w:val="Numberedlist"/>
      </w:pPr>
      <w:r>
        <w:t>You may wish to remo</w:t>
      </w:r>
      <w:bookmarkStart w:id="0" w:name="_GoBack"/>
      <w:bookmarkEnd w:id="0"/>
      <w:r>
        <w:t xml:space="preserve">ve a number of these, such as ‘Meta, archives &amp; recent comments’ </w:t>
      </w:r>
      <w:r w:rsidRPr="005713D4">
        <w:rPr>
          <w:i/>
          <w:iCs/>
        </w:rPr>
        <w:t>(you may wish to keep recent comments if you are expecting comments on your blog)</w:t>
      </w:r>
    </w:p>
    <w:p w14:paraId="5DC7354C" w14:textId="7FD728D5" w:rsidR="005713D4" w:rsidRDefault="000508C8" w:rsidP="005713D4">
      <w:pPr>
        <w:pStyle w:val="Numberedlist"/>
      </w:pPr>
      <w:r>
        <w:t>If you do want to remove a widget click on the down arrow on the widget and select ‘delete’</w:t>
      </w:r>
    </w:p>
    <w:p w14:paraId="7C466B09" w14:textId="6102CCD2" w:rsidR="000508C8" w:rsidRDefault="000508C8" w:rsidP="000508C8">
      <w:pPr>
        <w:pStyle w:val="Numberedlist"/>
        <w:numPr>
          <w:ilvl w:val="0"/>
          <w:numId w:val="0"/>
        </w:numPr>
        <w:ind w:left="448" w:hanging="357"/>
      </w:pPr>
      <w:r>
        <w:rPr>
          <w:noProof/>
        </w:rPr>
        <w:drawing>
          <wp:inline distT="0" distB="0" distL="0" distR="0" wp14:anchorId="2E724542" wp14:editId="58AE873F">
            <wp:extent cx="2544418" cy="1367625"/>
            <wp:effectExtent l="0" t="0" r="8890" b="4445"/>
            <wp:docPr id="13" name="Picture 13" descr="Screenshot showing the meta wid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68843" cy="1380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7CAA" w14:textId="5A602D74" w:rsidR="001A5562" w:rsidRDefault="001A5562" w:rsidP="001A5562">
      <w:pPr>
        <w:pStyle w:val="Numberedlist"/>
      </w:pPr>
      <w:r>
        <w:t>Once you have cleaned up your widgets, try adding the following widgets: ‘search, gallery’</w:t>
      </w:r>
    </w:p>
    <w:p w14:paraId="36BCB0C7" w14:textId="223F3817" w:rsidR="001A5562" w:rsidRDefault="001A5562" w:rsidP="001A5562">
      <w:pPr>
        <w:pStyle w:val="Numberedlist"/>
      </w:pPr>
      <w:r>
        <w:t xml:space="preserve">When you’ve added the </w:t>
      </w:r>
      <w:proofErr w:type="gramStart"/>
      <w:r>
        <w:t>search</w:t>
      </w:r>
      <w:proofErr w:type="gramEnd"/>
      <w:r>
        <w:t xml:space="preserve"> widget remember to add in the title ‘Search’ (same for the image gallery, add a title)</w:t>
      </w:r>
    </w:p>
    <w:p w14:paraId="6E578D1D" w14:textId="77777777" w:rsidR="001A5562" w:rsidRDefault="001A5562" w:rsidP="001A5562">
      <w:pPr>
        <w:pStyle w:val="Numberedlist"/>
        <w:numPr>
          <w:ilvl w:val="0"/>
          <w:numId w:val="0"/>
        </w:numPr>
        <w:ind w:left="91"/>
      </w:pPr>
    </w:p>
    <w:p w14:paraId="07EFE199" w14:textId="77777777" w:rsidR="000508C8" w:rsidRPr="008101BE" w:rsidRDefault="000508C8" w:rsidP="000508C8">
      <w:pPr>
        <w:pStyle w:val="Numberedlist"/>
        <w:numPr>
          <w:ilvl w:val="0"/>
          <w:numId w:val="0"/>
        </w:numPr>
        <w:ind w:left="448" w:hanging="357"/>
      </w:pPr>
    </w:p>
    <w:sectPr w:rsidR="000508C8" w:rsidRPr="008101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085"/>
    <w:multiLevelType w:val="hybridMultilevel"/>
    <w:tmpl w:val="DFD23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55A"/>
    <w:multiLevelType w:val="hybridMultilevel"/>
    <w:tmpl w:val="9F587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239B"/>
    <w:multiLevelType w:val="hybridMultilevel"/>
    <w:tmpl w:val="F5C0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321100"/>
    <w:multiLevelType w:val="hybridMultilevel"/>
    <w:tmpl w:val="FC0E2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02587"/>
    <w:multiLevelType w:val="hybridMultilevel"/>
    <w:tmpl w:val="F8B6F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65363"/>
    <w:multiLevelType w:val="hybridMultilevel"/>
    <w:tmpl w:val="48BA7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5ED9"/>
    <w:multiLevelType w:val="multilevel"/>
    <w:tmpl w:val="C4A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E303F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87E30"/>
    <w:multiLevelType w:val="hybridMultilevel"/>
    <w:tmpl w:val="C26EA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960EFE"/>
    <w:multiLevelType w:val="hybridMultilevel"/>
    <w:tmpl w:val="4B4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16CC9"/>
    <w:multiLevelType w:val="multilevel"/>
    <w:tmpl w:val="4D4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92204C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46269"/>
    <w:multiLevelType w:val="hybridMultilevel"/>
    <w:tmpl w:val="B3E27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028AE"/>
    <w:multiLevelType w:val="hybridMultilevel"/>
    <w:tmpl w:val="84BE0C1E"/>
    <w:lvl w:ilvl="0" w:tplc="4A58A85C">
      <w:start w:val="1"/>
      <w:numFmt w:val="decimal"/>
      <w:lvlText w:val="%1."/>
      <w:lvlJc w:val="left"/>
      <w:pPr>
        <w:ind w:left="45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1" w:hanging="360"/>
      </w:pPr>
    </w:lvl>
    <w:lvl w:ilvl="2" w:tplc="0809001B" w:tentative="1">
      <w:start w:val="1"/>
      <w:numFmt w:val="lowerRoman"/>
      <w:lvlText w:val="%3."/>
      <w:lvlJc w:val="right"/>
      <w:pPr>
        <w:ind w:left="1891" w:hanging="180"/>
      </w:pPr>
    </w:lvl>
    <w:lvl w:ilvl="3" w:tplc="0809000F" w:tentative="1">
      <w:start w:val="1"/>
      <w:numFmt w:val="decimal"/>
      <w:lvlText w:val="%4."/>
      <w:lvlJc w:val="left"/>
      <w:pPr>
        <w:ind w:left="2611" w:hanging="360"/>
      </w:pPr>
    </w:lvl>
    <w:lvl w:ilvl="4" w:tplc="08090019" w:tentative="1">
      <w:start w:val="1"/>
      <w:numFmt w:val="lowerLetter"/>
      <w:lvlText w:val="%5."/>
      <w:lvlJc w:val="left"/>
      <w:pPr>
        <w:ind w:left="3331" w:hanging="360"/>
      </w:pPr>
    </w:lvl>
    <w:lvl w:ilvl="5" w:tplc="0809001B" w:tentative="1">
      <w:start w:val="1"/>
      <w:numFmt w:val="lowerRoman"/>
      <w:lvlText w:val="%6."/>
      <w:lvlJc w:val="right"/>
      <w:pPr>
        <w:ind w:left="4051" w:hanging="180"/>
      </w:pPr>
    </w:lvl>
    <w:lvl w:ilvl="6" w:tplc="0809000F" w:tentative="1">
      <w:start w:val="1"/>
      <w:numFmt w:val="decimal"/>
      <w:lvlText w:val="%7."/>
      <w:lvlJc w:val="left"/>
      <w:pPr>
        <w:ind w:left="4771" w:hanging="360"/>
      </w:pPr>
    </w:lvl>
    <w:lvl w:ilvl="7" w:tplc="08090019" w:tentative="1">
      <w:start w:val="1"/>
      <w:numFmt w:val="lowerLetter"/>
      <w:lvlText w:val="%8."/>
      <w:lvlJc w:val="left"/>
      <w:pPr>
        <w:ind w:left="5491" w:hanging="360"/>
      </w:pPr>
    </w:lvl>
    <w:lvl w:ilvl="8" w:tplc="080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20" w15:restartNumberingAfterBreak="0">
    <w:nsid w:val="7C1870AD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0"/>
  </w:num>
  <w:num w:numId="15">
    <w:abstractNumId w:val="4"/>
  </w:num>
  <w:num w:numId="16">
    <w:abstractNumId w:val="11"/>
  </w:num>
  <w:num w:numId="17">
    <w:abstractNumId w:val="20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19"/>
  </w:num>
  <w:num w:numId="24">
    <w:abstractNumId w:val="17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508C8"/>
    <w:rsid w:val="00091045"/>
    <w:rsid w:val="000D1B2F"/>
    <w:rsid w:val="000F722A"/>
    <w:rsid w:val="001209B9"/>
    <w:rsid w:val="00154297"/>
    <w:rsid w:val="00155B62"/>
    <w:rsid w:val="00172FFF"/>
    <w:rsid w:val="001A5562"/>
    <w:rsid w:val="001E1166"/>
    <w:rsid w:val="001E4848"/>
    <w:rsid w:val="00203636"/>
    <w:rsid w:val="00227DFC"/>
    <w:rsid w:val="002B76DA"/>
    <w:rsid w:val="002C1EE4"/>
    <w:rsid w:val="002E43CF"/>
    <w:rsid w:val="0032165E"/>
    <w:rsid w:val="0033245B"/>
    <w:rsid w:val="003E5E21"/>
    <w:rsid w:val="00406D47"/>
    <w:rsid w:val="00494B5F"/>
    <w:rsid w:val="004C2693"/>
    <w:rsid w:val="00530824"/>
    <w:rsid w:val="00541CBB"/>
    <w:rsid w:val="00555F02"/>
    <w:rsid w:val="005713D4"/>
    <w:rsid w:val="0061195A"/>
    <w:rsid w:val="00622391"/>
    <w:rsid w:val="00645ADD"/>
    <w:rsid w:val="006B4963"/>
    <w:rsid w:val="006C5F96"/>
    <w:rsid w:val="007553A1"/>
    <w:rsid w:val="008101BE"/>
    <w:rsid w:val="008403D0"/>
    <w:rsid w:val="00841C64"/>
    <w:rsid w:val="00843BF0"/>
    <w:rsid w:val="00863B82"/>
    <w:rsid w:val="0087520B"/>
    <w:rsid w:val="00875823"/>
    <w:rsid w:val="008D64E6"/>
    <w:rsid w:val="00952B3A"/>
    <w:rsid w:val="009E7A21"/>
    <w:rsid w:val="00A03F40"/>
    <w:rsid w:val="00A24D2A"/>
    <w:rsid w:val="00A754CB"/>
    <w:rsid w:val="00AB47D0"/>
    <w:rsid w:val="00B04C10"/>
    <w:rsid w:val="00B16C70"/>
    <w:rsid w:val="00B24EE0"/>
    <w:rsid w:val="00B449FA"/>
    <w:rsid w:val="00B5639A"/>
    <w:rsid w:val="00B76831"/>
    <w:rsid w:val="00CB07C3"/>
    <w:rsid w:val="00D33EEA"/>
    <w:rsid w:val="00DC519D"/>
    <w:rsid w:val="00DD5191"/>
    <w:rsid w:val="00EB6F51"/>
    <w:rsid w:val="00EC6370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645ADD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645ADD"/>
    <w:rPr>
      <w:rFonts w:eastAsia="Times New Roman" w:cs="Arial"/>
      <w:color w:val="000000" w:themeColor="text1"/>
      <w:sz w:val="24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AB47D0"/>
    <w:rPr>
      <w:i/>
    </w:rPr>
  </w:style>
  <w:style w:type="character" w:customStyle="1" w:styleId="ItalicChar">
    <w:name w:val="Italic Char"/>
    <w:basedOn w:val="DefaultParagraphFont"/>
    <w:link w:val="Italic"/>
    <w:rsid w:val="00AB47D0"/>
    <w:rPr>
      <w:i/>
      <w:color w:val="000000" w:themeColor="text1"/>
      <w:sz w:val="24"/>
    </w:rPr>
  </w:style>
  <w:style w:type="paragraph" w:customStyle="1" w:styleId="paragraph">
    <w:name w:val="paragraph"/>
    <w:basedOn w:val="Normal"/>
    <w:link w:val="paragraphChar"/>
    <w:rsid w:val="0087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87520B"/>
  </w:style>
  <w:style w:type="character" w:customStyle="1" w:styleId="eop">
    <w:name w:val="eop"/>
    <w:basedOn w:val="DefaultParagraphFont"/>
    <w:rsid w:val="0087520B"/>
  </w:style>
  <w:style w:type="paragraph" w:customStyle="1" w:styleId="Bullets">
    <w:name w:val="Bullets"/>
    <w:basedOn w:val="paragraph"/>
    <w:link w:val="BulletsChar"/>
    <w:qFormat/>
    <w:rsid w:val="0087520B"/>
    <w:pPr>
      <w:numPr>
        <w:numId w:val="9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8752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87520B"/>
    <w:rPr>
      <w:rFonts w:ascii="Calibri" w:eastAsia="Times New Roman" w:hAnsi="Calibri" w:cs="Segoe U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10354-EC31-4079-BFC7-C01AAA944F0D}">
  <ds:schemaRefs>
    <ds:schemaRef ds:uri="58fef085-173f-4b5f-a98b-506edf1aeb7a"/>
    <ds:schemaRef ds:uri="http://purl.org/dc/elements/1.1/"/>
    <ds:schemaRef ds:uri="http://schemas.microsoft.com/office/infopath/2007/PartnerControls"/>
    <ds:schemaRef ds:uri="http://purl.org/dc/dcmitype/"/>
    <ds:schemaRef ds:uri="7f70359d-83fc-481a-b881-65a913ec6a41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2</cp:revision>
  <dcterms:created xsi:type="dcterms:W3CDTF">2019-11-18T15:30:00Z</dcterms:created>
  <dcterms:modified xsi:type="dcterms:W3CDTF">2019-11-18T15:30:00Z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