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487"/>
        <w:gridCol w:w="2355"/>
        <w:gridCol w:w="1612"/>
        <w:gridCol w:w="1383"/>
      </w:tblGrid>
      <w:tr w:rsidR="00407DF3" w:rsidRPr="00DD0151" w:rsidTr="00DC6328">
        <w:trPr>
          <w:trHeight w:val="166"/>
        </w:trPr>
        <w:tc>
          <w:tcPr>
            <w:tcW w:w="1487" w:type="dxa"/>
          </w:tcPr>
          <w:p w:rsidR="00407DF3" w:rsidRPr="00DD0151" w:rsidRDefault="00407DF3">
            <w:pPr>
              <w:rPr>
                <w:sz w:val="24"/>
                <w:szCs w:val="24"/>
              </w:rPr>
            </w:pPr>
            <w:r w:rsidRPr="00DD0151">
              <w:rPr>
                <w:sz w:val="24"/>
                <w:szCs w:val="24"/>
              </w:rPr>
              <w:t xml:space="preserve">Location </w:t>
            </w:r>
          </w:p>
        </w:tc>
        <w:tc>
          <w:tcPr>
            <w:tcW w:w="2355" w:type="dxa"/>
          </w:tcPr>
          <w:p w:rsidR="00407DF3" w:rsidRPr="00DD0151" w:rsidRDefault="00407DF3">
            <w:pPr>
              <w:rPr>
                <w:sz w:val="24"/>
                <w:szCs w:val="24"/>
              </w:rPr>
            </w:pPr>
            <w:r w:rsidRPr="00DD0151">
              <w:rPr>
                <w:sz w:val="24"/>
                <w:szCs w:val="24"/>
              </w:rPr>
              <w:t>Weather Conditions</w:t>
            </w:r>
          </w:p>
        </w:tc>
        <w:tc>
          <w:tcPr>
            <w:tcW w:w="1612" w:type="dxa"/>
          </w:tcPr>
          <w:p w:rsidR="00407DF3" w:rsidRPr="00DD0151" w:rsidRDefault="00407DF3">
            <w:pPr>
              <w:rPr>
                <w:sz w:val="24"/>
                <w:szCs w:val="24"/>
              </w:rPr>
            </w:pPr>
            <w:r>
              <w:rPr>
                <w:sz w:val="24"/>
                <w:szCs w:val="24"/>
              </w:rPr>
              <w:t>Tutors</w:t>
            </w:r>
          </w:p>
        </w:tc>
        <w:tc>
          <w:tcPr>
            <w:tcW w:w="1383" w:type="dxa"/>
          </w:tcPr>
          <w:p w:rsidR="00407DF3" w:rsidRPr="00DD0151" w:rsidRDefault="00407DF3">
            <w:pPr>
              <w:rPr>
                <w:sz w:val="24"/>
                <w:szCs w:val="24"/>
              </w:rPr>
            </w:pPr>
            <w:r w:rsidRPr="00DD0151">
              <w:rPr>
                <w:sz w:val="24"/>
                <w:szCs w:val="24"/>
              </w:rPr>
              <w:t>Time (hours)</w:t>
            </w:r>
          </w:p>
        </w:tc>
      </w:tr>
      <w:tr w:rsidR="00407DF3" w:rsidRPr="00DD0151" w:rsidTr="00DC6328">
        <w:trPr>
          <w:trHeight w:val="432"/>
        </w:trPr>
        <w:tc>
          <w:tcPr>
            <w:tcW w:w="1487" w:type="dxa"/>
          </w:tcPr>
          <w:p w:rsidR="00407DF3" w:rsidRDefault="00407DF3">
            <w:pPr>
              <w:rPr>
                <w:sz w:val="24"/>
                <w:szCs w:val="24"/>
              </w:rPr>
            </w:pPr>
            <w:r>
              <w:rPr>
                <w:sz w:val="24"/>
                <w:szCs w:val="24"/>
              </w:rPr>
              <w:t>Cader Idris</w:t>
            </w:r>
          </w:p>
          <w:p w:rsidR="00407DF3" w:rsidRDefault="00407DF3">
            <w:pPr>
              <w:rPr>
                <w:sz w:val="24"/>
                <w:szCs w:val="24"/>
              </w:rPr>
            </w:pPr>
          </w:p>
          <w:p w:rsidR="00407DF3" w:rsidRPr="00DD0151" w:rsidRDefault="00407DF3">
            <w:pPr>
              <w:rPr>
                <w:sz w:val="24"/>
                <w:szCs w:val="24"/>
              </w:rPr>
            </w:pPr>
          </w:p>
        </w:tc>
        <w:tc>
          <w:tcPr>
            <w:tcW w:w="2355" w:type="dxa"/>
          </w:tcPr>
          <w:p w:rsidR="00407DF3" w:rsidRDefault="00407DF3">
            <w:pPr>
              <w:rPr>
                <w:rFonts w:cs="Calibri"/>
                <w:sz w:val="24"/>
                <w:szCs w:val="24"/>
              </w:rPr>
            </w:pPr>
            <w:r>
              <w:rPr>
                <w:rFonts w:cs="Calibri"/>
                <w:sz w:val="24"/>
                <w:szCs w:val="24"/>
              </w:rPr>
              <w:t>Wind: (W) 14mph</w:t>
            </w:r>
          </w:p>
          <w:p w:rsidR="00407DF3" w:rsidRDefault="00407DF3">
            <w:pPr>
              <w:rPr>
                <w:rFonts w:cs="Calibri"/>
                <w:sz w:val="24"/>
                <w:szCs w:val="24"/>
              </w:rPr>
            </w:pPr>
            <w:r>
              <w:rPr>
                <w:rFonts w:cs="Calibri"/>
                <w:sz w:val="24"/>
                <w:szCs w:val="24"/>
              </w:rPr>
              <w:t>Visibility: Poor</w:t>
            </w:r>
          </w:p>
          <w:p w:rsidR="00407DF3" w:rsidRDefault="00407DF3">
            <w:pPr>
              <w:rPr>
                <w:rFonts w:eastAsiaTheme="minorEastAsia" w:cs="Calibri"/>
                <w:sz w:val="24"/>
                <w:szCs w:val="24"/>
              </w:rPr>
            </w:pPr>
            <w:r>
              <w:rPr>
                <w:rFonts w:cs="Calibri"/>
                <w:sz w:val="24"/>
                <w:szCs w:val="24"/>
              </w:rPr>
              <w:t>Temperature: Highs of 6</w:t>
            </w:r>
            <m:oMath>
              <m:r>
                <w:rPr>
                  <w:rFonts w:ascii="Cambria Math" w:hAnsi="Cambria Math" w:cs="Calibri"/>
                  <w:sz w:val="24"/>
                  <w:szCs w:val="24"/>
                </w:rPr>
                <m:t>°</m:t>
              </m:r>
            </m:oMath>
            <w:r>
              <w:rPr>
                <w:rFonts w:eastAsiaTheme="minorEastAsia" w:cs="Calibri"/>
                <w:sz w:val="24"/>
                <w:szCs w:val="24"/>
              </w:rPr>
              <w:t>C and Lows of 0</w:t>
            </w:r>
            <m:oMath>
              <m:r>
                <w:rPr>
                  <w:rFonts w:ascii="Cambria Math" w:eastAsiaTheme="minorEastAsia" w:hAnsi="Cambria Math" w:cs="Calibri"/>
                  <w:sz w:val="24"/>
                  <w:szCs w:val="24"/>
                </w:rPr>
                <m:t>°</m:t>
              </m:r>
            </m:oMath>
            <w:r w:rsidRPr="00407DF3">
              <w:rPr>
                <w:rFonts w:eastAsiaTheme="minorEastAsia" w:cs="Calibri"/>
                <w:sz w:val="24"/>
                <w:szCs w:val="24"/>
              </w:rPr>
              <w:t>C</w:t>
            </w:r>
          </w:p>
          <w:p w:rsidR="00407DF3" w:rsidRDefault="00407DF3">
            <w:pPr>
              <w:rPr>
                <w:rFonts w:cs="Calibri"/>
                <w:sz w:val="24"/>
                <w:szCs w:val="24"/>
              </w:rPr>
            </w:pPr>
            <w:r>
              <w:rPr>
                <w:rFonts w:eastAsiaTheme="minorEastAsia" w:cs="Calibri"/>
                <w:sz w:val="24"/>
                <w:szCs w:val="24"/>
              </w:rPr>
              <w:t>Conditions: Snow and Rain</w:t>
            </w:r>
          </w:p>
          <w:p w:rsidR="00407DF3" w:rsidRDefault="00407DF3">
            <w:pPr>
              <w:rPr>
                <w:rFonts w:cs="Calibri"/>
                <w:sz w:val="24"/>
                <w:szCs w:val="24"/>
              </w:rPr>
            </w:pPr>
          </w:p>
          <w:p w:rsidR="00407DF3" w:rsidRPr="00DD0151" w:rsidRDefault="00407DF3">
            <w:pPr>
              <w:rPr>
                <w:sz w:val="24"/>
                <w:szCs w:val="24"/>
              </w:rPr>
            </w:pPr>
            <w:r w:rsidRPr="00E63F5A">
              <w:rPr>
                <w:rFonts w:cs="Calibri"/>
                <w:sz w:val="24"/>
                <w:szCs w:val="24"/>
              </w:rPr>
              <w:t xml:space="preserve"> </w:t>
            </w:r>
          </w:p>
        </w:tc>
        <w:tc>
          <w:tcPr>
            <w:tcW w:w="1612" w:type="dxa"/>
          </w:tcPr>
          <w:p w:rsidR="00407DF3" w:rsidRDefault="00407DF3">
            <w:pPr>
              <w:rPr>
                <w:sz w:val="24"/>
                <w:szCs w:val="24"/>
              </w:rPr>
            </w:pPr>
            <w:r>
              <w:rPr>
                <w:sz w:val="24"/>
                <w:szCs w:val="24"/>
              </w:rPr>
              <w:t>Fiona Nicolles,</w:t>
            </w:r>
          </w:p>
          <w:p w:rsidR="00407DF3" w:rsidRPr="00DD0151" w:rsidRDefault="00407DF3">
            <w:pPr>
              <w:rPr>
                <w:sz w:val="24"/>
                <w:szCs w:val="24"/>
              </w:rPr>
            </w:pPr>
            <w:r>
              <w:rPr>
                <w:sz w:val="24"/>
                <w:szCs w:val="24"/>
              </w:rPr>
              <w:t>Dr. Mark Leather</w:t>
            </w:r>
          </w:p>
        </w:tc>
        <w:tc>
          <w:tcPr>
            <w:tcW w:w="1383" w:type="dxa"/>
          </w:tcPr>
          <w:p w:rsidR="00407DF3" w:rsidRDefault="00407DF3">
            <w:pPr>
              <w:rPr>
                <w:sz w:val="24"/>
                <w:szCs w:val="24"/>
              </w:rPr>
            </w:pPr>
          </w:p>
          <w:p w:rsidR="00407DF3" w:rsidRDefault="00407DF3" w:rsidP="00BB1005">
            <w:pPr>
              <w:jc w:val="center"/>
              <w:rPr>
                <w:sz w:val="24"/>
                <w:szCs w:val="24"/>
              </w:rPr>
            </w:pPr>
            <w:r>
              <w:rPr>
                <w:sz w:val="24"/>
                <w:szCs w:val="24"/>
              </w:rPr>
              <w:t>6 hours</w:t>
            </w:r>
          </w:p>
          <w:p w:rsidR="00407DF3" w:rsidRPr="00BB1005" w:rsidRDefault="00407DF3" w:rsidP="00407DF3">
            <w:pPr>
              <w:jc w:val="center"/>
              <w:rPr>
                <w:sz w:val="24"/>
                <w:szCs w:val="24"/>
              </w:rPr>
            </w:pPr>
            <w:r>
              <w:rPr>
                <w:sz w:val="24"/>
                <w:szCs w:val="24"/>
              </w:rPr>
              <w:t>Date: 05/03/2017</w:t>
            </w:r>
          </w:p>
        </w:tc>
      </w:tr>
    </w:tbl>
    <w:p w:rsidR="00565682" w:rsidRPr="00DD0151" w:rsidRDefault="00565682">
      <w:pPr>
        <w:rPr>
          <w:sz w:val="24"/>
          <w:szCs w:val="24"/>
        </w:rPr>
      </w:pPr>
    </w:p>
    <w:tbl>
      <w:tblPr>
        <w:tblStyle w:val="TableGrid"/>
        <w:tblW w:w="0" w:type="auto"/>
        <w:tblLook w:val="04A0" w:firstRow="1" w:lastRow="0" w:firstColumn="1" w:lastColumn="0" w:noHBand="0" w:noVBand="1"/>
      </w:tblPr>
      <w:tblGrid>
        <w:gridCol w:w="3510"/>
        <w:gridCol w:w="10664"/>
      </w:tblGrid>
      <w:tr w:rsidR="00F201E8" w:rsidRPr="00DD0151" w:rsidTr="00EE5695">
        <w:tc>
          <w:tcPr>
            <w:tcW w:w="3510" w:type="dxa"/>
            <w:tcBorders>
              <w:top w:val="nil"/>
              <w:left w:val="nil"/>
              <w:bottom w:val="nil"/>
              <w:right w:val="nil"/>
            </w:tcBorders>
          </w:tcPr>
          <w:p w:rsidR="00F201E8" w:rsidRPr="00EE5695" w:rsidRDefault="00F201E8">
            <w:pPr>
              <w:rPr>
                <w:b/>
                <w:sz w:val="24"/>
                <w:szCs w:val="24"/>
              </w:rPr>
            </w:pPr>
            <w:r w:rsidRPr="00EE5695">
              <w:rPr>
                <w:b/>
                <w:sz w:val="24"/>
                <w:szCs w:val="24"/>
              </w:rPr>
              <w:t>What I noticed</w:t>
            </w:r>
            <w:r w:rsidR="00F73DD3">
              <w:rPr>
                <w:b/>
                <w:sz w:val="24"/>
                <w:szCs w:val="24"/>
              </w:rPr>
              <w:t xml:space="preserve"> or learned</w:t>
            </w:r>
            <w:r w:rsidRPr="00EE5695">
              <w:rPr>
                <w:b/>
                <w:sz w:val="24"/>
                <w:szCs w:val="24"/>
              </w:rPr>
              <w:t xml:space="preserve"> about</w:t>
            </w:r>
            <w:r w:rsidR="00EE5695">
              <w:rPr>
                <w:b/>
                <w:sz w:val="24"/>
                <w:szCs w:val="24"/>
              </w:rPr>
              <w:t>:</w:t>
            </w:r>
          </w:p>
        </w:tc>
        <w:tc>
          <w:tcPr>
            <w:tcW w:w="10664" w:type="dxa"/>
            <w:tcBorders>
              <w:top w:val="nil"/>
              <w:left w:val="nil"/>
              <w:bottom w:val="nil"/>
              <w:right w:val="nil"/>
            </w:tcBorders>
          </w:tcPr>
          <w:p w:rsidR="00F201E8" w:rsidRPr="00DD0151" w:rsidRDefault="00F201E8">
            <w:pPr>
              <w:rPr>
                <w:sz w:val="24"/>
                <w:szCs w:val="24"/>
              </w:rPr>
            </w:pPr>
          </w:p>
        </w:tc>
      </w:tr>
      <w:tr w:rsidR="00F201E8" w:rsidRPr="00DD0151" w:rsidTr="00EE5695">
        <w:tc>
          <w:tcPr>
            <w:tcW w:w="3510" w:type="dxa"/>
            <w:tcBorders>
              <w:top w:val="nil"/>
              <w:left w:val="nil"/>
              <w:bottom w:val="single" w:sz="4" w:space="0" w:color="auto"/>
              <w:right w:val="nil"/>
            </w:tcBorders>
          </w:tcPr>
          <w:p w:rsidR="00F201E8" w:rsidRPr="00DD0151" w:rsidRDefault="00F201E8">
            <w:pPr>
              <w:rPr>
                <w:sz w:val="24"/>
                <w:szCs w:val="24"/>
              </w:rPr>
            </w:pPr>
          </w:p>
        </w:tc>
        <w:tc>
          <w:tcPr>
            <w:tcW w:w="10664" w:type="dxa"/>
            <w:tcBorders>
              <w:top w:val="nil"/>
              <w:left w:val="nil"/>
              <w:bottom w:val="single" w:sz="4" w:space="0" w:color="auto"/>
              <w:right w:val="nil"/>
            </w:tcBorders>
          </w:tcPr>
          <w:p w:rsidR="00F201E8" w:rsidRPr="00DD0151" w:rsidRDefault="00F201E8">
            <w:pPr>
              <w:rPr>
                <w:sz w:val="24"/>
                <w:szCs w:val="24"/>
              </w:rPr>
            </w:pPr>
          </w:p>
        </w:tc>
      </w:tr>
      <w:tr w:rsidR="00F201E8" w:rsidRPr="00DD0151" w:rsidTr="00EE5695">
        <w:tc>
          <w:tcPr>
            <w:tcW w:w="3510" w:type="dxa"/>
            <w:tcBorders>
              <w:top w:val="single" w:sz="4" w:space="0" w:color="auto"/>
            </w:tcBorders>
          </w:tcPr>
          <w:p w:rsidR="00F201E8" w:rsidRPr="00DD0151" w:rsidRDefault="00F201E8">
            <w:pPr>
              <w:rPr>
                <w:sz w:val="24"/>
                <w:szCs w:val="24"/>
              </w:rPr>
            </w:pPr>
            <w:r w:rsidRPr="00DD0151">
              <w:rPr>
                <w:sz w:val="24"/>
                <w:szCs w:val="24"/>
              </w:rPr>
              <w:t xml:space="preserve">My </w:t>
            </w:r>
            <w:r w:rsidRPr="00EE5695">
              <w:rPr>
                <w:b/>
                <w:sz w:val="24"/>
                <w:szCs w:val="24"/>
              </w:rPr>
              <w:t>self</w:t>
            </w:r>
          </w:p>
        </w:tc>
        <w:tc>
          <w:tcPr>
            <w:tcW w:w="10664" w:type="dxa"/>
            <w:tcBorders>
              <w:top w:val="single" w:sz="4" w:space="0" w:color="auto"/>
            </w:tcBorders>
          </w:tcPr>
          <w:p w:rsidR="00EE5695" w:rsidRPr="00DD0151" w:rsidRDefault="00407DF3" w:rsidP="00407DF3">
            <w:pPr>
              <w:rPr>
                <w:sz w:val="24"/>
                <w:szCs w:val="24"/>
              </w:rPr>
            </w:pPr>
            <w:r>
              <w:rPr>
                <w:sz w:val="24"/>
                <w:szCs w:val="24"/>
              </w:rPr>
              <w:t xml:space="preserve">This was the second day of the residential, our group decided to train and prepare for the expedition on the Mountain Cader Idris. The weather was formidable on the summit, so it was a good decision not to summit the mountain, it had allowed us however to focus on our steep walking techniques and pacing, at the same tie I had noticed and anticipated how I may feel on the expedition. To seek shelter from the snow we required a group shelter. Although this was essentially a thin plastic sheet, its use is extremely dynamic where it can be used as additional waterproofing for the rucksack, a ground sheet for the tent and a piece of essential saftey kit. Another thing that I had noticed was the my interpretation of the land. When leadeing the group up steep terrain my judgement was correct and my foot placements were seeking firm ground with little thought. </w:t>
            </w:r>
            <w:r>
              <w:rPr>
                <w:sz w:val="24"/>
                <w:szCs w:val="24"/>
              </w:rPr>
              <w:t>However, this was only Summer Mountain Training</w:t>
            </w:r>
            <w:r>
              <w:rPr>
                <w:sz w:val="24"/>
                <w:szCs w:val="24"/>
              </w:rPr>
              <w:t xml:space="preserve">, but it was still a learning point that will prove valuable for possible Winter Mountain Training. </w:t>
            </w:r>
          </w:p>
        </w:tc>
      </w:tr>
      <w:tr w:rsidR="00F201E8" w:rsidRPr="00DD0151" w:rsidTr="00DD0151">
        <w:tc>
          <w:tcPr>
            <w:tcW w:w="3510" w:type="dxa"/>
          </w:tcPr>
          <w:p w:rsidR="00F201E8" w:rsidRPr="00DD0151" w:rsidRDefault="00F201E8">
            <w:pPr>
              <w:rPr>
                <w:sz w:val="24"/>
                <w:szCs w:val="24"/>
              </w:rPr>
            </w:pPr>
            <w:r w:rsidRPr="00EE5695">
              <w:rPr>
                <w:b/>
                <w:sz w:val="24"/>
                <w:szCs w:val="24"/>
              </w:rPr>
              <w:t>Others</w:t>
            </w:r>
            <w:r w:rsidRPr="00DD0151">
              <w:rPr>
                <w:sz w:val="24"/>
                <w:szCs w:val="24"/>
              </w:rPr>
              <w:t xml:space="preserve"> in the Group</w:t>
            </w:r>
          </w:p>
        </w:tc>
        <w:tc>
          <w:tcPr>
            <w:tcW w:w="10664" w:type="dxa"/>
          </w:tcPr>
          <w:p w:rsidR="00EE5695" w:rsidRDefault="00667983">
            <w:pPr>
              <w:rPr>
                <w:sz w:val="24"/>
                <w:szCs w:val="24"/>
              </w:rPr>
            </w:pPr>
            <w:r>
              <w:rPr>
                <w:sz w:val="24"/>
                <w:szCs w:val="24"/>
              </w:rPr>
              <w:t xml:space="preserve">I had seen who I may want to go on the expedition with, those who are effiecitient and physically capapble, I do not want to make this expedition an easy challenge. So observing my group peers was essential. I had noticed that one member of the group had already began to fustrate others in the group by his lack of competence and self sufficence. He did not want to take on steep terrain and for me who would not eb suitable in my group. However, if he does become apart of my group it may be useful to use him as </w:t>
            </w:r>
            <w:r>
              <w:rPr>
                <w:sz w:val="24"/>
                <w:szCs w:val="24"/>
              </w:rPr>
              <w:lastRenderedPageBreak/>
              <w:t>a learning reference for potential expeditions where I may be leading inexperienced groups up similar mountains. At the same time, I believe the group as a whole co-operated in a good manner and morale was high. Something that I would like to keep throughout my expedition.</w:t>
            </w:r>
          </w:p>
          <w:p w:rsidR="00F73DD3" w:rsidRDefault="00F73DD3">
            <w:pPr>
              <w:rPr>
                <w:sz w:val="24"/>
                <w:szCs w:val="24"/>
              </w:rPr>
            </w:pPr>
          </w:p>
          <w:p w:rsidR="00F73DD3" w:rsidRDefault="00F73DD3">
            <w:pPr>
              <w:rPr>
                <w:sz w:val="24"/>
                <w:szCs w:val="24"/>
              </w:rPr>
            </w:pPr>
          </w:p>
          <w:p w:rsidR="00EE5695" w:rsidRPr="00DD0151" w:rsidRDefault="00EE5695">
            <w:pPr>
              <w:rPr>
                <w:sz w:val="24"/>
                <w:szCs w:val="24"/>
              </w:rPr>
            </w:pPr>
          </w:p>
        </w:tc>
      </w:tr>
      <w:tr w:rsidR="00F201E8" w:rsidRPr="00DD0151" w:rsidTr="00DD0151">
        <w:tc>
          <w:tcPr>
            <w:tcW w:w="3510" w:type="dxa"/>
          </w:tcPr>
          <w:p w:rsidR="00F201E8" w:rsidRPr="00DD0151" w:rsidRDefault="00F201E8">
            <w:pPr>
              <w:rPr>
                <w:sz w:val="24"/>
                <w:szCs w:val="24"/>
              </w:rPr>
            </w:pPr>
            <w:r w:rsidRPr="00DD0151">
              <w:rPr>
                <w:sz w:val="24"/>
                <w:szCs w:val="24"/>
              </w:rPr>
              <w:lastRenderedPageBreak/>
              <w:t xml:space="preserve">The </w:t>
            </w:r>
            <w:r w:rsidRPr="00EE5695">
              <w:rPr>
                <w:b/>
                <w:sz w:val="24"/>
                <w:szCs w:val="24"/>
              </w:rPr>
              <w:t>environment</w:t>
            </w:r>
            <w:r w:rsidRPr="00DD0151">
              <w:rPr>
                <w:sz w:val="24"/>
                <w:szCs w:val="24"/>
              </w:rPr>
              <w:t xml:space="preserve"> around me</w:t>
            </w:r>
          </w:p>
        </w:tc>
        <w:tc>
          <w:tcPr>
            <w:tcW w:w="10664" w:type="dxa"/>
          </w:tcPr>
          <w:p w:rsidR="00F73DD3" w:rsidRDefault="00667983">
            <w:pPr>
              <w:rPr>
                <w:sz w:val="24"/>
                <w:szCs w:val="24"/>
              </w:rPr>
            </w:pPr>
            <w:r>
              <w:rPr>
                <w:sz w:val="24"/>
                <w:szCs w:val="24"/>
              </w:rPr>
              <w:t xml:space="preserve">The environment around me was aesthetically pleasing. It made me realise why so many people seek to go mountaineering. I was relaxed and finally for the first time in months I had escaped my society based problems and I was able to breathe. </w:t>
            </w:r>
          </w:p>
          <w:p w:rsidR="00EE5695" w:rsidRPr="00DD0151" w:rsidRDefault="00EE5695">
            <w:pPr>
              <w:rPr>
                <w:sz w:val="24"/>
                <w:szCs w:val="24"/>
              </w:rPr>
            </w:pPr>
          </w:p>
        </w:tc>
      </w:tr>
      <w:tr w:rsidR="00DD0151" w:rsidRPr="00DD0151" w:rsidTr="00EE5695">
        <w:tc>
          <w:tcPr>
            <w:tcW w:w="3510" w:type="dxa"/>
            <w:tcBorders>
              <w:top w:val="nil"/>
              <w:left w:val="nil"/>
              <w:bottom w:val="nil"/>
              <w:right w:val="nil"/>
            </w:tcBorders>
          </w:tcPr>
          <w:p w:rsidR="00DD0151" w:rsidRPr="00EE5695" w:rsidRDefault="00EE5695" w:rsidP="00EE5695">
            <w:pPr>
              <w:rPr>
                <w:b/>
                <w:sz w:val="24"/>
                <w:szCs w:val="24"/>
              </w:rPr>
            </w:pPr>
            <w:r w:rsidRPr="00EE5695">
              <w:rPr>
                <w:b/>
                <w:sz w:val="24"/>
                <w:szCs w:val="24"/>
              </w:rPr>
              <w:t xml:space="preserve">How I felt </w:t>
            </w:r>
            <w:r w:rsidR="00DD0151" w:rsidRPr="00EE5695">
              <w:rPr>
                <w:b/>
                <w:sz w:val="24"/>
                <w:szCs w:val="24"/>
              </w:rPr>
              <w:t xml:space="preserve"> about the challenges</w:t>
            </w:r>
            <w:r>
              <w:rPr>
                <w:b/>
                <w:sz w:val="24"/>
                <w:szCs w:val="24"/>
              </w:rPr>
              <w:t>:</w:t>
            </w:r>
          </w:p>
        </w:tc>
        <w:tc>
          <w:tcPr>
            <w:tcW w:w="10664" w:type="dxa"/>
            <w:tcBorders>
              <w:top w:val="nil"/>
              <w:left w:val="nil"/>
              <w:bottom w:val="nil"/>
              <w:right w:val="nil"/>
            </w:tcBorders>
          </w:tcPr>
          <w:p w:rsidR="00DD0151" w:rsidRPr="00DD0151" w:rsidRDefault="00DD0151" w:rsidP="00EE5695">
            <w:pPr>
              <w:rPr>
                <w:sz w:val="24"/>
                <w:szCs w:val="24"/>
              </w:rPr>
            </w:pPr>
          </w:p>
        </w:tc>
      </w:tr>
      <w:tr w:rsidR="00DD0151" w:rsidRPr="00DD0151" w:rsidTr="00EE5695">
        <w:tc>
          <w:tcPr>
            <w:tcW w:w="3510" w:type="dxa"/>
            <w:tcBorders>
              <w:top w:val="nil"/>
              <w:left w:val="nil"/>
              <w:bottom w:val="single" w:sz="4" w:space="0" w:color="auto"/>
              <w:right w:val="nil"/>
            </w:tcBorders>
          </w:tcPr>
          <w:p w:rsidR="00DD0151" w:rsidRPr="00DD0151" w:rsidRDefault="00DD0151" w:rsidP="00EE5695">
            <w:pPr>
              <w:rPr>
                <w:sz w:val="24"/>
                <w:szCs w:val="24"/>
              </w:rPr>
            </w:pPr>
          </w:p>
        </w:tc>
        <w:tc>
          <w:tcPr>
            <w:tcW w:w="10664" w:type="dxa"/>
            <w:tcBorders>
              <w:top w:val="nil"/>
              <w:left w:val="nil"/>
              <w:bottom w:val="single" w:sz="4" w:space="0" w:color="auto"/>
              <w:right w:val="nil"/>
            </w:tcBorders>
          </w:tcPr>
          <w:p w:rsidR="00DD0151" w:rsidRPr="00DD0151" w:rsidRDefault="00DD0151" w:rsidP="00EE5695">
            <w:pPr>
              <w:rPr>
                <w:sz w:val="24"/>
                <w:szCs w:val="24"/>
              </w:rPr>
            </w:pPr>
          </w:p>
        </w:tc>
      </w:tr>
      <w:tr w:rsidR="00DD0151" w:rsidRPr="00DD0151" w:rsidTr="00EE5695">
        <w:tc>
          <w:tcPr>
            <w:tcW w:w="3510" w:type="dxa"/>
            <w:tcBorders>
              <w:top w:val="single" w:sz="4" w:space="0" w:color="auto"/>
            </w:tcBorders>
          </w:tcPr>
          <w:p w:rsidR="00DD0151" w:rsidRPr="00DD0151" w:rsidRDefault="00DD0151" w:rsidP="00EE5695">
            <w:pPr>
              <w:rPr>
                <w:sz w:val="24"/>
                <w:szCs w:val="24"/>
              </w:rPr>
            </w:pPr>
            <w:r w:rsidRPr="00EE5695">
              <w:rPr>
                <w:b/>
                <w:sz w:val="24"/>
                <w:szCs w:val="24"/>
              </w:rPr>
              <w:t>Physica</w:t>
            </w:r>
            <w:r w:rsidRPr="00DD0151">
              <w:rPr>
                <w:sz w:val="24"/>
                <w:szCs w:val="24"/>
              </w:rPr>
              <w:t>l</w:t>
            </w:r>
            <w:r w:rsidR="00EE5695">
              <w:rPr>
                <w:sz w:val="24"/>
                <w:szCs w:val="24"/>
              </w:rPr>
              <w:t xml:space="preserve"> – e.g. comfort,  fitness, skill acquisition</w:t>
            </w:r>
            <w:r w:rsidR="00F73DD3">
              <w:rPr>
                <w:sz w:val="24"/>
                <w:szCs w:val="24"/>
              </w:rPr>
              <w:t xml:space="preserve">, </w:t>
            </w:r>
          </w:p>
        </w:tc>
        <w:tc>
          <w:tcPr>
            <w:tcW w:w="10664" w:type="dxa"/>
            <w:tcBorders>
              <w:top w:val="single" w:sz="4" w:space="0" w:color="auto"/>
            </w:tcBorders>
          </w:tcPr>
          <w:p w:rsidR="00F73DD3" w:rsidRDefault="00667983" w:rsidP="00EE5695">
            <w:pPr>
              <w:rPr>
                <w:sz w:val="24"/>
                <w:szCs w:val="24"/>
              </w:rPr>
            </w:pPr>
            <w:r>
              <w:rPr>
                <w:sz w:val="24"/>
                <w:szCs w:val="24"/>
              </w:rPr>
              <w:t>I am physically prepared and I feel readty for this expedition,. My skill acquisition may need to be finessed but I believe that may occur throughout my expedition where I have no choice but to use difficult manouvers.</w:t>
            </w: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Mental</w:t>
            </w:r>
            <w:r w:rsidRPr="00DD0151">
              <w:rPr>
                <w:sz w:val="24"/>
                <w:szCs w:val="24"/>
              </w:rPr>
              <w:t xml:space="preserve"> </w:t>
            </w:r>
            <w:r w:rsidR="00EE5695">
              <w:rPr>
                <w:sz w:val="24"/>
                <w:szCs w:val="24"/>
              </w:rPr>
              <w:t>– understanding, problem solving</w:t>
            </w:r>
            <w:r w:rsidR="00F73DD3">
              <w:rPr>
                <w:sz w:val="24"/>
                <w:szCs w:val="24"/>
              </w:rPr>
              <w:t xml:space="preserve">, </w:t>
            </w:r>
          </w:p>
        </w:tc>
        <w:tc>
          <w:tcPr>
            <w:tcW w:w="10664" w:type="dxa"/>
          </w:tcPr>
          <w:p w:rsidR="00F73DD3" w:rsidRDefault="00667983" w:rsidP="00EE5695">
            <w:pPr>
              <w:rPr>
                <w:sz w:val="24"/>
                <w:szCs w:val="24"/>
              </w:rPr>
            </w:pPr>
            <w:r>
              <w:rPr>
                <w:sz w:val="24"/>
                <w:szCs w:val="24"/>
              </w:rPr>
              <w:t xml:space="preserve">I was able to solve problems of navigation and I personally believe I have the ability to navigate effectively. </w:t>
            </w:r>
          </w:p>
          <w:p w:rsidR="00F73DD3" w:rsidRDefault="00F73DD3" w:rsidP="00EE5695">
            <w:pPr>
              <w:rPr>
                <w:sz w:val="24"/>
                <w:szCs w:val="24"/>
              </w:rPr>
            </w:pP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 xml:space="preserve">Emotional </w:t>
            </w:r>
            <w:r w:rsidR="00EE5695">
              <w:rPr>
                <w:sz w:val="24"/>
                <w:szCs w:val="24"/>
              </w:rPr>
              <w:t>–</w:t>
            </w:r>
            <w:r w:rsidRPr="00DD0151">
              <w:rPr>
                <w:sz w:val="24"/>
                <w:szCs w:val="24"/>
              </w:rPr>
              <w:t xml:space="preserve"> </w:t>
            </w:r>
            <w:r w:rsidR="00EE5695">
              <w:rPr>
                <w:sz w:val="24"/>
                <w:szCs w:val="24"/>
              </w:rPr>
              <w:t>levels of frustration, fear, anxiety</w:t>
            </w:r>
            <w:r w:rsidR="00F73DD3">
              <w:rPr>
                <w:sz w:val="24"/>
                <w:szCs w:val="24"/>
              </w:rPr>
              <w:t>, comfort zone, happy, funny,</w:t>
            </w:r>
          </w:p>
        </w:tc>
        <w:tc>
          <w:tcPr>
            <w:tcW w:w="10664" w:type="dxa"/>
          </w:tcPr>
          <w:p w:rsidR="00F73DD3" w:rsidRPr="00DD0151" w:rsidRDefault="00545A47" w:rsidP="00545A47">
            <w:pPr>
              <w:rPr>
                <w:sz w:val="24"/>
                <w:szCs w:val="24"/>
              </w:rPr>
            </w:pPr>
            <w:r>
              <w:rPr>
                <w:sz w:val="24"/>
                <w:szCs w:val="24"/>
              </w:rPr>
              <w:t>.</w:t>
            </w:r>
            <w:r w:rsidR="00667983">
              <w:rPr>
                <w:sz w:val="24"/>
                <w:szCs w:val="24"/>
              </w:rPr>
              <w:t>I had felt fustrated by the decision of not to summit, I feel that as a potential mountain leader, I need to experience te worst possible conditions.</w:t>
            </w:r>
          </w:p>
        </w:tc>
      </w:tr>
    </w:tbl>
    <w:p w:rsidR="00F201E8" w:rsidRPr="00F73DD3" w:rsidRDefault="00F201E8">
      <w:pPr>
        <w:rPr>
          <w:sz w:val="24"/>
          <w:szCs w:val="24"/>
        </w:rPr>
      </w:pPr>
    </w:p>
    <w:p w:rsidR="00BB0899" w:rsidRPr="00F73DD3" w:rsidRDefault="00BB0899">
      <w:pPr>
        <w:rPr>
          <w:b/>
          <w:sz w:val="24"/>
          <w:szCs w:val="24"/>
        </w:rPr>
      </w:pPr>
      <w:bookmarkStart w:id="0" w:name="_GoBack"/>
      <w:bookmarkEnd w:id="0"/>
    </w:p>
    <w:p w:rsidR="00BB0899" w:rsidRDefault="00BB0899" w:rsidP="00F73DD3"/>
    <w:sectPr w:rsidR="00BB0899" w:rsidSect="00F201E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F7" w:rsidRDefault="00ED00F7" w:rsidP="00DD0151">
      <w:pPr>
        <w:spacing w:after="0" w:line="240" w:lineRule="auto"/>
      </w:pPr>
      <w:r>
        <w:separator/>
      </w:r>
    </w:p>
  </w:endnote>
  <w:endnote w:type="continuationSeparator" w:id="0">
    <w:p w:rsidR="00ED00F7" w:rsidRDefault="00ED00F7" w:rsidP="00DD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EE5695" w:rsidRDefault="00420693" w:rsidP="00EE5695">
    <w:pPr>
      <w:pStyle w:val="Footer"/>
      <w:jc w:val="center"/>
      <w:rPr>
        <w:b/>
        <w:sz w:val="24"/>
        <w:szCs w:val="24"/>
      </w:rPr>
    </w:pPr>
    <w:r>
      <w:rPr>
        <w:b/>
        <w:sz w:val="24"/>
        <w:szCs w:val="24"/>
      </w:rPr>
      <w:t xml:space="preserve">LEARNING </w:t>
    </w:r>
    <w:r w:rsidR="00F73DD3" w:rsidRPr="00EE5695">
      <w:rPr>
        <w:b/>
        <w:sz w:val="24"/>
        <w:szCs w:val="24"/>
      </w:rPr>
      <w:t>LOGBOOK PAGE</w:t>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F7" w:rsidRDefault="00ED00F7" w:rsidP="00DD0151">
      <w:pPr>
        <w:spacing w:after="0" w:line="240" w:lineRule="auto"/>
      </w:pPr>
      <w:r>
        <w:separator/>
      </w:r>
    </w:p>
  </w:footnote>
  <w:footnote w:type="continuationSeparator" w:id="0">
    <w:p w:rsidR="00ED00F7" w:rsidRDefault="00ED00F7" w:rsidP="00DD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BB0899" w:rsidRDefault="00D61EB8" w:rsidP="00BB0899">
    <w:pPr>
      <w:pStyle w:val="Header"/>
      <w:jc w:val="center"/>
      <w:rPr>
        <w:b/>
        <w:sz w:val="24"/>
        <w:szCs w:val="24"/>
      </w:rPr>
    </w:pPr>
    <w:r>
      <w:rPr>
        <w:b/>
        <w:sz w:val="24"/>
        <w:szCs w:val="24"/>
      </w:rPr>
      <w:t>Kieran Claydon-Smith</w:t>
    </w:r>
    <w:r w:rsidR="00F73DD3">
      <w:rPr>
        <w:b/>
        <w:sz w:val="24"/>
        <w:szCs w:val="24"/>
      </w:rPr>
      <w:tab/>
      <w:t xml:space="preserve">         </w:t>
    </w:r>
    <w:r w:rsidR="00F73DD3">
      <w:rPr>
        <w:b/>
        <w:sz w:val="24"/>
        <w:szCs w:val="24"/>
      </w:rPr>
      <w:tab/>
    </w:r>
    <w:r w:rsidR="00F73DD3">
      <w:rPr>
        <w:b/>
        <w:sz w:val="24"/>
        <w:szCs w:val="24"/>
      </w:rPr>
      <w:tab/>
      <w:t xml:space="preserve">   </w:t>
    </w:r>
    <w:r w:rsidR="00F73DD3" w:rsidRPr="00BB0899">
      <w:rPr>
        <w:b/>
        <w:sz w:val="24"/>
        <w:szCs w:val="24"/>
      </w:rPr>
      <w:t>Date</w:t>
    </w:r>
    <w:r w:rsidR="00022CE8">
      <w:rPr>
        <w:b/>
        <w:sz w:val="24"/>
        <w:szCs w:val="24"/>
      </w:rPr>
      <w:t>: 14/03/2017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2FF1"/>
    <w:multiLevelType w:val="hybridMultilevel"/>
    <w:tmpl w:val="C1E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A1763"/>
    <w:multiLevelType w:val="hybridMultilevel"/>
    <w:tmpl w:val="C398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CF1540"/>
    <w:multiLevelType w:val="hybridMultilevel"/>
    <w:tmpl w:val="D1D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zMLE0NjQ1MTU3NzJV0lEKTi0uzszPAykwqgUAbouhpywAAAA="/>
    <w:docVar w:name="dgnword-docGUID" w:val="{4070876C-5601-4B80-A23C-9953AFB74C4F}"/>
    <w:docVar w:name="dgnword-eventsink" w:val="66890064"/>
  </w:docVars>
  <w:rsids>
    <w:rsidRoot w:val="00F201E8"/>
    <w:rsid w:val="00022CE8"/>
    <w:rsid w:val="000837AE"/>
    <w:rsid w:val="002255E7"/>
    <w:rsid w:val="002E5839"/>
    <w:rsid w:val="00303DC5"/>
    <w:rsid w:val="0034090A"/>
    <w:rsid w:val="003565A4"/>
    <w:rsid w:val="003636F8"/>
    <w:rsid w:val="00407DF3"/>
    <w:rsid w:val="00420693"/>
    <w:rsid w:val="00454B25"/>
    <w:rsid w:val="004F15BF"/>
    <w:rsid w:val="00520B56"/>
    <w:rsid w:val="00521BBB"/>
    <w:rsid w:val="00540EB6"/>
    <w:rsid w:val="00545A47"/>
    <w:rsid w:val="00565682"/>
    <w:rsid w:val="005F5DC8"/>
    <w:rsid w:val="00667983"/>
    <w:rsid w:val="006A2C38"/>
    <w:rsid w:val="006C3842"/>
    <w:rsid w:val="006E71A0"/>
    <w:rsid w:val="00785F7E"/>
    <w:rsid w:val="00863315"/>
    <w:rsid w:val="009538E1"/>
    <w:rsid w:val="00955CF4"/>
    <w:rsid w:val="009B6F42"/>
    <w:rsid w:val="00A5698E"/>
    <w:rsid w:val="00A93980"/>
    <w:rsid w:val="00B82E0B"/>
    <w:rsid w:val="00B97431"/>
    <w:rsid w:val="00BB0899"/>
    <w:rsid w:val="00BB1005"/>
    <w:rsid w:val="00BB28CF"/>
    <w:rsid w:val="00D42515"/>
    <w:rsid w:val="00D54036"/>
    <w:rsid w:val="00D61EB8"/>
    <w:rsid w:val="00DC6328"/>
    <w:rsid w:val="00DD0151"/>
    <w:rsid w:val="00DE4198"/>
    <w:rsid w:val="00EB0969"/>
    <w:rsid w:val="00ED00F7"/>
    <w:rsid w:val="00EE5695"/>
    <w:rsid w:val="00F201E8"/>
    <w:rsid w:val="00F73DD3"/>
    <w:rsid w:val="00F91AA0"/>
    <w:rsid w:val="00F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 w:type="character" w:styleId="PlaceholderText">
    <w:name w:val="Placeholder Text"/>
    <w:basedOn w:val="DefaultParagraphFont"/>
    <w:uiPriority w:val="99"/>
    <w:semiHidden/>
    <w:rsid w:val="00407DF3"/>
    <w:rPr>
      <w:color w:val="808080"/>
    </w:rPr>
  </w:style>
  <w:style w:type="paragraph" w:styleId="BalloonText">
    <w:name w:val="Balloon Text"/>
    <w:basedOn w:val="Normal"/>
    <w:link w:val="BalloonTextChar"/>
    <w:uiPriority w:val="99"/>
    <w:semiHidden/>
    <w:unhideWhenUsed/>
    <w:rsid w:val="0040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 w:type="character" w:styleId="PlaceholderText">
    <w:name w:val="Placeholder Text"/>
    <w:basedOn w:val="DefaultParagraphFont"/>
    <w:uiPriority w:val="99"/>
    <w:semiHidden/>
    <w:rsid w:val="00407DF3"/>
    <w:rPr>
      <w:color w:val="808080"/>
    </w:rPr>
  </w:style>
  <w:style w:type="paragraph" w:styleId="BalloonText">
    <w:name w:val="Balloon Text"/>
    <w:basedOn w:val="Normal"/>
    <w:link w:val="BalloonTextChar"/>
    <w:uiPriority w:val="99"/>
    <w:semiHidden/>
    <w:unhideWhenUsed/>
    <w:rsid w:val="0040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mleather</dc:creator>
  <cp:lastModifiedBy>Windows User</cp:lastModifiedBy>
  <cp:revision>2</cp:revision>
  <dcterms:created xsi:type="dcterms:W3CDTF">2017-05-12T09:06:00Z</dcterms:created>
  <dcterms:modified xsi:type="dcterms:W3CDTF">2017-05-12T09:06:00Z</dcterms:modified>
</cp:coreProperties>
</file>