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2841B44E" w14:textId="77777777" w:rsidTr="001463C9">
        <w:tc>
          <w:tcPr>
            <w:tcW w:w="3231" w:type="dxa"/>
            <w:vAlign w:val="center"/>
          </w:tcPr>
          <w:p w14:paraId="12074639"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A9FE87C" wp14:editId="13A6C114">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C1DA18B"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57CB2B1C" w14:textId="030EE4C8"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w:t>
            </w:r>
            <w:r w:rsidR="000B4122">
              <w:rPr>
                <w:rFonts w:asciiTheme="minorHAnsi" w:hAnsiTheme="minorHAnsi" w:cs="Arial"/>
                <w:b/>
                <w:sz w:val="36"/>
                <w:szCs w:val="24"/>
              </w:rPr>
              <w:t>9</w:t>
            </w:r>
            <w:r w:rsidRPr="001463C9">
              <w:rPr>
                <w:rFonts w:asciiTheme="minorHAnsi" w:hAnsiTheme="minorHAnsi" w:cs="Arial"/>
                <w:b/>
                <w:sz w:val="36"/>
                <w:szCs w:val="24"/>
              </w:rPr>
              <w:t>/</w:t>
            </w:r>
            <w:r w:rsidR="000B4122">
              <w:rPr>
                <w:rFonts w:asciiTheme="minorHAnsi" w:hAnsiTheme="minorHAnsi" w:cs="Arial"/>
                <w:b/>
                <w:sz w:val="36"/>
                <w:szCs w:val="24"/>
              </w:rPr>
              <w:t>20</w:t>
            </w:r>
          </w:p>
        </w:tc>
      </w:tr>
    </w:tbl>
    <w:p w14:paraId="7BAED3B9" w14:textId="77777777" w:rsidR="001463C9" w:rsidRDefault="001463C9" w:rsidP="00E1287E">
      <w:pPr>
        <w:pStyle w:val="Footer"/>
        <w:tabs>
          <w:tab w:val="clear" w:pos="4153"/>
          <w:tab w:val="clear" w:pos="8306"/>
        </w:tabs>
        <w:rPr>
          <w:rFonts w:asciiTheme="minorHAnsi" w:hAnsiTheme="minorHAnsi" w:cs="Arial"/>
        </w:rPr>
      </w:pPr>
    </w:p>
    <w:p w14:paraId="7CFD53A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1D7FC3E1" w14:textId="77777777" w:rsidR="008E248B" w:rsidRDefault="008E248B" w:rsidP="00E1287E">
      <w:pPr>
        <w:pStyle w:val="Footer"/>
        <w:tabs>
          <w:tab w:val="clear" w:pos="4153"/>
          <w:tab w:val="clear" w:pos="8306"/>
        </w:tabs>
        <w:rPr>
          <w:rFonts w:asciiTheme="minorHAnsi" w:hAnsiTheme="minorHAnsi" w:cs="Arial"/>
        </w:rPr>
      </w:pPr>
    </w:p>
    <w:p w14:paraId="498A52D9" w14:textId="40B5C021"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do this is by setting up an Edub</w:t>
      </w:r>
      <w:r>
        <w:rPr>
          <w:rFonts w:asciiTheme="minorHAnsi" w:hAnsiTheme="minorHAnsi" w:cs="Arial"/>
        </w:rPr>
        <w:t>log</w:t>
      </w:r>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Edublog accessible via: </w:t>
      </w:r>
      <w:hyperlink r:id="rId6" w:history="1">
        <w:r w:rsidR="000B4122" w:rsidRPr="000B4122">
          <w:rPr>
            <w:rStyle w:val="Hyperlink"/>
            <w:rFonts w:asciiTheme="minorHAnsi" w:hAnsiTheme="minorHAnsi"/>
          </w:rPr>
          <w:t>http://sites.marjon.ac.uk/elearninghelp/category/help-for-students/edublogs-help-for-students/</w:t>
        </w:r>
      </w:hyperlink>
      <w:r w:rsidR="000B4122" w:rsidRPr="000B4122">
        <w:rPr>
          <w:rFonts w:asciiTheme="minorHAnsi" w:hAnsiTheme="minorHAnsi"/>
        </w:rPr>
        <w:t>.</w:t>
      </w:r>
    </w:p>
    <w:p w14:paraId="5A992CF1"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14B34285" w14:textId="77777777" w:rsidTr="001463C9">
        <w:trPr>
          <w:trHeight w:val="662"/>
        </w:trPr>
        <w:tc>
          <w:tcPr>
            <w:tcW w:w="534" w:type="dxa"/>
          </w:tcPr>
          <w:p w14:paraId="415DF8C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F49E28B" wp14:editId="5084FD3C">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4D1E0BB0"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ECE89DA" w14:textId="77777777" w:rsidTr="00956E82">
        <w:trPr>
          <w:trHeight w:val="518"/>
        </w:trPr>
        <w:tc>
          <w:tcPr>
            <w:tcW w:w="4261" w:type="dxa"/>
          </w:tcPr>
          <w:p w14:paraId="3C0BAB2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26B1D1E8" w14:textId="5AC91686" w:rsidR="006C41A0" w:rsidRPr="00D74F45" w:rsidRDefault="00AB088B" w:rsidP="0068609B">
            <w:pPr>
              <w:pStyle w:val="Footer"/>
              <w:rPr>
                <w:rFonts w:asciiTheme="minorHAnsi" w:hAnsiTheme="minorHAnsi" w:cs="Arial"/>
              </w:rPr>
            </w:pPr>
            <w:r>
              <w:rPr>
                <w:rFonts w:asciiTheme="minorHAnsi" w:hAnsiTheme="minorHAnsi" w:cs="Arial"/>
              </w:rPr>
              <w:t>11</w:t>
            </w:r>
            <w:r w:rsidR="00915F20">
              <w:rPr>
                <w:rFonts w:asciiTheme="minorHAnsi" w:hAnsiTheme="minorHAnsi" w:cs="Arial"/>
              </w:rPr>
              <w:t>.12</w:t>
            </w:r>
            <w:r w:rsidR="00AC67F0" w:rsidRPr="00D74F45">
              <w:rPr>
                <w:rFonts w:asciiTheme="minorHAnsi" w:hAnsiTheme="minorHAnsi" w:cs="Arial"/>
              </w:rPr>
              <w:t>.19</w:t>
            </w:r>
          </w:p>
        </w:tc>
      </w:tr>
      <w:tr w:rsidR="006C41A0" w:rsidRPr="00E53AC9" w14:paraId="6361D7C2" w14:textId="77777777" w:rsidTr="00956E82">
        <w:trPr>
          <w:trHeight w:val="517"/>
        </w:trPr>
        <w:tc>
          <w:tcPr>
            <w:tcW w:w="4261" w:type="dxa"/>
          </w:tcPr>
          <w:p w14:paraId="248B182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0729A314" w14:textId="1ED56D69" w:rsidR="006C41A0" w:rsidRPr="00E53AC9" w:rsidRDefault="00AC67F0" w:rsidP="00956E82">
            <w:pPr>
              <w:pStyle w:val="Footer"/>
              <w:tabs>
                <w:tab w:val="clear" w:pos="4153"/>
                <w:tab w:val="clear" w:pos="8306"/>
              </w:tabs>
              <w:rPr>
                <w:rFonts w:asciiTheme="minorHAnsi" w:hAnsiTheme="minorHAnsi" w:cs="Arial"/>
              </w:rPr>
            </w:pPr>
            <w:r>
              <w:rPr>
                <w:rFonts w:asciiTheme="minorHAnsi" w:hAnsiTheme="minorHAnsi" w:cs="Arial"/>
              </w:rPr>
              <w:t>Mick Smirthwaite</w:t>
            </w:r>
          </w:p>
        </w:tc>
      </w:tr>
    </w:tbl>
    <w:p w14:paraId="3B9F0EBC" w14:textId="77777777" w:rsidR="006C41A0" w:rsidRDefault="006C41A0" w:rsidP="006C41A0">
      <w:pPr>
        <w:pStyle w:val="Footer"/>
        <w:tabs>
          <w:tab w:val="clear" w:pos="4153"/>
          <w:tab w:val="clear" w:pos="8306"/>
        </w:tabs>
        <w:rPr>
          <w:rFonts w:asciiTheme="minorHAnsi" w:hAnsiTheme="minorHAnsi" w:cs="Arial"/>
          <w:b/>
        </w:rPr>
      </w:pPr>
    </w:p>
    <w:p w14:paraId="6005134B"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5845AC41" w14:textId="77777777" w:rsidTr="00956E82">
        <w:tc>
          <w:tcPr>
            <w:tcW w:w="10598" w:type="dxa"/>
          </w:tcPr>
          <w:p w14:paraId="3DC20BA6"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4410F7A" w14:textId="77777777" w:rsidTr="00956E82">
        <w:tc>
          <w:tcPr>
            <w:tcW w:w="10598" w:type="dxa"/>
          </w:tcPr>
          <w:p w14:paraId="628F16BB" w14:textId="400B2524" w:rsidR="006C41A0" w:rsidRDefault="00AB088B" w:rsidP="00956E82">
            <w:pPr>
              <w:pStyle w:val="Footer"/>
              <w:tabs>
                <w:tab w:val="clear" w:pos="4153"/>
                <w:tab w:val="clear" w:pos="8306"/>
              </w:tabs>
              <w:rPr>
                <w:rFonts w:asciiTheme="minorHAnsi" w:hAnsiTheme="minorHAnsi" w:cs="Arial"/>
              </w:rPr>
            </w:pPr>
            <w:r>
              <w:rPr>
                <w:rFonts w:asciiTheme="minorHAnsi" w:hAnsiTheme="minorHAnsi" w:cs="Arial"/>
              </w:rPr>
              <w:t>To gain understanding of each client’s specific injury or musculoskeletal issues by observation and an opportunity to practice STM techniques.</w:t>
            </w:r>
            <w:r w:rsidR="00915F20">
              <w:rPr>
                <w:rFonts w:asciiTheme="minorHAnsi" w:hAnsiTheme="minorHAnsi" w:cs="Arial"/>
              </w:rPr>
              <w:t xml:space="preserve"> </w:t>
            </w:r>
          </w:p>
          <w:p w14:paraId="2A5FB21F" w14:textId="6C753B3D" w:rsidR="002B1E28" w:rsidRPr="00E53AC9" w:rsidRDefault="002B1E28" w:rsidP="00AB088B">
            <w:pPr>
              <w:pStyle w:val="Footer"/>
              <w:tabs>
                <w:tab w:val="clear" w:pos="4153"/>
                <w:tab w:val="clear" w:pos="8306"/>
              </w:tabs>
              <w:rPr>
                <w:rFonts w:asciiTheme="minorHAnsi" w:hAnsiTheme="minorHAnsi" w:cs="Arial"/>
                <w:b/>
              </w:rPr>
            </w:pPr>
          </w:p>
        </w:tc>
      </w:tr>
    </w:tbl>
    <w:p w14:paraId="3EFB8859" w14:textId="77777777" w:rsidR="006C41A0" w:rsidRDefault="006C41A0" w:rsidP="006C41A0">
      <w:pPr>
        <w:pStyle w:val="Footer"/>
        <w:tabs>
          <w:tab w:val="clear" w:pos="4153"/>
          <w:tab w:val="clear" w:pos="8306"/>
        </w:tabs>
        <w:rPr>
          <w:rFonts w:asciiTheme="minorHAnsi" w:hAnsiTheme="minorHAnsi" w:cs="Arial"/>
          <w:b/>
        </w:rPr>
      </w:pPr>
    </w:p>
    <w:p w14:paraId="52AA8DAE"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6709ABA" w14:textId="77777777" w:rsidTr="00956E82">
        <w:tc>
          <w:tcPr>
            <w:tcW w:w="10598" w:type="dxa"/>
          </w:tcPr>
          <w:p w14:paraId="740A33C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17B4C318" w14:textId="77777777" w:rsidTr="00956E82">
        <w:tc>
          <w:tcPr>
            <w:tcW w:w="10598" w:type="dxa"/>
          </w:tcPr>
          <w:p w14:paraId="5C2878F2" w14:textId="7F85BF64" w:rsidR="002B1E28" w:rsidRPr="00AB088B" w:rsidRDefault="00AB088B" w:rsidP="00AB088B">
            <w:pPr>
              <w:pStyle w:val="Footer"/>
              <w:tabs>
                <w:tab w:val="clear" w:pos="4153"/>
                <w:tab w:val="clear" w:pos="8306"/>
              </w:tabs>
              <w:rPr>
                <w:rFonts w:asciiTheme="minorHAnsi" w:hAnsiTheme="minorHAnsi" w:cs="Arial"/>
              </w:rPr>
            </w:pPr>
            <w:r>
              <w:rPr>
                <w:rFonts w:asciiTheme="minorHAnsi" w:hAnsiTheme="minorHAnsi" w:cs="Arial"/>
              </w:rPr>
              <w:t>Today I wanted to discuss my progress with Mick, mid-way through the placement and to remind him to complete and return the Formative Assessment form to my University Placement Supervisor.  I was expecting to have a busy afternoon with clients.</w:t>
            </w:r>
          </w:p>
        </w:tc>
      </w:tr>
    </w:tbl>
    <w:p w14:paraId="1FD65477"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666A7A06" w14:textId="77777777" w:rsidTr="00956E82">
        <w:tc>
          <w:tcPr>
            <w:tcW w:w="10598" w:type="dxa"/>
          </w:tcPr>
          <w:p w14:paraId="7C7317F1" w14:textId="6FD47D0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62FB65B8" w14:textId="77777777" w:rsidTr="00956E82">
        <w:tc>
          <w:tcPr>
            <w:tcW w:w="10598" w:type="dxa"/>
          </w:tcPr>
          <w:p w14:paraId="41D41A61" w14:textId="4666AF5D" w:rsidR="00580B92" w:rsidRDefault="00AB088B" w:rsidP="002B1E28">
            <w:pPr>
              <w:pStyle w:val="Footer"/>
              <w:tabs>
                <w:tab w:val="clear" w:pos="4153"/>
                <w:tab w:val="clear" w:pos="8306"/>
              </w:tabs>
              <w:rPr>
                <w:rFonts w:asciiTheme="minorHAnsi" w:hAnsiTheme="minorHAnsi" w:cs="Arial"/>
              </w:rPr>
            </w:pPr>
            <w:r>
              <w:rPr>
                <w:rFonts w:asciiTheme="minorHAnsi" w:hAnsiTheme="minorHAnsi" w:cs="Arial"/>
              </w:rPr>
              <w:t xml:space="preserve">On arrival Mick informed me that his 1 p.m. appointment had cancelled and that he only had one client coming in this afternoon at 2 p.m.  I was a little disappointed but we are fast approaching the Christmas holiday period and people are </w:t>
            </w:r>
            <w:r w:rsidR="00F22943">
              <w:rPr>
                <w:rFonts w:asciiTheme="minorHAnsi" w:hAnsiTheme="minorHAnsi" w:cs="Arial"/>
              </w:rPr>
              <w:t xml:space="preserve">busy </w:t>
            </w:r>
            <w:r>
              <w:rPr>
                <w:rFonts w:asciiTheme="minorHAnsi" w:hAnsiTheme="minorHAnsi" w:cs="Arial"/>
              </w:rPr>
              <w:t xml:space="preserve">at work.  Also during winter people are more susceptible colds and viruses.  It gave us an opportunity to discuss my progress mid-way through the placement.  Mick was happy with my progress.  He said that I was quite knowledgeable about anatomy. He felt that I needed to develop my confidence </w:t>
            </w:r>
            <w:r w:rsidR="009C53D9">
              <w:rPr>
                <w:rFonts w:asciiTheme="minorHAnsi" w:hAnsiTheme="minorHAnsi" w:cs="Arial"/>
              </w:rPr>
              <w:t>in my palpation skills and some of the soft tissue techniques.  Confidence will improve with more practice.</w:t>
            </w:r>
          </w:p>
          <w:p w14:paraId="7ED830B7" w14:textId="77777777" w:rsidR="009C53D9" w:rsidRDefault="009C53D9" w:rsidP="002B1E28">
            <w:pPr>
              <w:pStyle w:val="Footer"/>
              <w:tabs>
                <w:tab w:val="clear" w:pos="4153"/>
                <w:tab w:val="clear" w:pos="8306"/>
              </w:tabs>
              <w:rPr>
                <w:rFonts w:asciiTheme="minorHAnsi" w:hAnsiTheme="minorHAnsi" w:cs="Arial"/>
              </w:rPr>
            </w:pPr>
          </w:p>
          <w:p w14:paraId="46D1E826" w14:textId="44C701EB" w:rsidR="009C53D9" w:rsidRDefault="009C53D9" w:rsidP="002B1E28">
            <w:pPr>
              <w:pStyle w:val="Footer"/>
              <w:tabs>
                <w:tab w:val="clear" w:pos="4153"/>
                <w:tab w:val="clear" w:pos="8306"/>
              </w:tabs>
              <w:rPr>
                <w:rFonts w:asciiTheme="minorHAnsi" w:hAnsiTheme="minorHAnsi" w:cs="Arial"/>
              </w:rPr>
            </w:pPr>
            <w:r>
              <w:rPr>
                <w:rFonts w:asciiTheme="minorHAnsi" w:hAnsiTheme="minorHAnsi" w:cs="Arial"/>
              </w:rPr>
              <w:lastRenderedPageBreak/>
              <w:t>He mentioned also that he will be busy next Wednesday 18.12.19 because he has to visit his accountant, so will not have any appointments that day.  We will pick up the second half of my placement on 08.01.2020.</w:t>
            </w:r>
          </w:p>
          <w:p w14:paraId="2179C359" w14:textId="5747F6E9" w:rsidR="009C53D9" w:rsidRDefault="009C53D9" w:rsidP="002B1E28">
            <w:pPr>
              <w:pStyle w:val="Footer"/>
              <w:tabs>
                <w:tab w:val="clear" w:pos="4153"/>
                <w:tab w:val="clear" w:pos="8306"/>
              </w:tabs>
              <w:rPr>
                <w:rFonts w:asciiTheme="minorHAnsi" w:hAnsiTheme="minorHAnsi" w:cs="Arial"/>
              </w:rPr>
            </w:pPr>
          </w:p>
          <w:p w14:paraId="0C6402F3" w14:textId="77777777" w:rsidR="003E55A5" w:rsidRDefault="003E55A5" w:rsidP="00956E82">
            <w:pPr>
              <w:pStyle w:val="Footer"/>
              <w:tabs>
                <w:tab w:val="clear" w:pos="4153"/>
                <w:tab w:val="clear" w:pos="8306"/>
              </w:tabs>
              <w:rPr>
                <w:rFonts w:asciiTheme="minorHAnsi" w:hAnsiTheme="minorHAnsi" w:cs="Arial"/>
              </w:rPr>
            </w:pPr>
          </w:p>
          <w:p w14:paraId="1E8AB582" w14:textId="13CD6035" w:rsidR="0068609B" w:rsidRDefault="009C53D9" w:rsidP="00956E82">
            <w:pPr>
              <w:pStyle w:val="Footer"/>
              <w:tabs>
                <w:tab w:val="clear" w:pos="4153"/>
                <w:tab w:val="clear" w:pos="8306"/>
              </w:tabs>
              <w:rPr>
                <w:rFonts w:asciiTheme="minorHAnsi" w:hAnsiTheme="minorHAnsi" w:cs="Arial"/>
              </w:rPr>
            </w:pPr>
            <w:r>
              <w:rPr>
                <w:rFonts w:asciiTheme="minorHAnsi" w:hAnsiTheme="minorHAnsi" w:cs="Arial"/>
                <w:b/>
              </w:rPr>
              <w:t>Client 1</w:t>
            </w:r>
            <w:r w:rsidR="0060712D">
              <w:rPr>
                <w:rFonts w:asciiTheme="minorHAnsi" w:hAnsiTheme="minorHAnsi" w:cs="Arial"/>
              </w:rPr>
              <w:t xml:space="preserve"> </w:t>
            </w:r>
            <w:r w:rsidR="00190C14">
              <w:rPr>
                <w:rFonts w:asciiTheme="minorHAnsi" w:hAnsiTheme="minorHAnsi" w:cs="Arial"/>
              </w:rPr>
              <w:t>–</w:t>
            </w:r>
            <w:r w:rsidR="0060712D">
              <w:rPr>
                <w:rFonts w:asciiTheme="minorHAnsi" w:hAnsiTheme="minorHAnsi" w:cs="Arial"/>
              </w:rPr>
              <w:t xml:space="preserve"> </w:t>
            </w:r>
            <w:r>
              <w:rPr>
                <w:rFonts w:asciiTheme="minorHAnsi" w:hAnsiTheme="minorHAnsi" w:cs="Arial"/>
              </w:rPr>
              <w:t>this client is a regular visitor to Mick’s practice.  He is a</w:t>
            </w:r>
            <w:r w:rsidR="00F22943">
              <w:rPr>
                <w:rFonts w:asciiTheme="minorHAnsi" w:hAnsiTheme="minorHAnsi" w:cs="Arial"/>
              </w:rPr>
              <w:t xml:space="preserve"> middle-aged business man with </w:t>
            </w:r>
            <w:r w:rsidR="0068609B">
              <w:rPr>
                <w:rFonts w:asciiTheme="minorHAnsi" w:hAnsiTheme="minorHAnsi" w:cs="Arial"/>
              </w:rPr>
              <w:t>ongoing lower back and hip issues as a result of a car accident</w:t>
            </w:r>
            <w:r w:rsidR="00E32A4C">
              <w:rPr>
                <w:rFonts w:asciiTheme="minorHAnsi" w:hAnsiTheme="minorHAnsi" w:cs="Arial"/>
              </w:rPr>
              <w:t xml:space="preserve"> </w:t>
            </w:r>
            <w:r w:rsidR="0068609B">
              <w:rPr>
                <w:rFonts w:asciiTheme="minorHAnsi" w:hAnsiTheme="minorHAnsi" w:cs="Arial"/>
              </w:rPr>
              <w:t>5 years ago.</w:t>
            </w:r>
          </w:p>
          <w:p w14:paraId="58B471EF" w14:textId="77777777" w:rsidR="009C53D9" w:rsidRDefault="009C53D9" w:rsidP="00956E82">
            <w:pPr>
              <w:pStyle w:val="Footer"/>
              <w:tabs>
                <w:tab w:val="clear" w:pos="4153"/>
                <w:tab w:val="clear" w:pos="8306"/>
              </w:tabs>
              <w:rPr>
                <w:rFonts w:asciiTheme="minorHAnsi" w:hAnsiTheme="minorHAnsi" w:cs="Arial"/>
              </w:rPr>
            </w:pPr>
          </w:p>
          <w:p w14:paraId="1D83BF02" w14:textId="122C2134" w:rsidR="009C53D9" w:rsidRDefault="002A1F83" w:rsidP="002B1E28">
            <w:pPr>
              <w:pStyle w:val="Footer"/>
              <w:tabs>
                <w:tab w:val="clear" w:pos="4153"/>
                <w:tab w:val="clear" w:pos="8306"/>
              </w:tabs>
              <w:rPr>
                <w:rFonts w:asciiTheme="minorHAnsi" w:hAnsiTheme="minorHAnsi" w:cs="Arial"/>
              </w:rPr>
            </w:pPr>
            <w:r>
              <w:rPr>
                <w:rFonts w:asciiTheme="minorHAnsi" w:hAnsiTheme="minorHAnsi" w:cs="Arial"/>
              </w:rPr>
              <w:t xml:space="preserve">During the SA the client </w:t>
            </w:r>
            <w:r w:rsidR="009C53D9">
              <w:rPr>
                <w:rFonts w:asciiTheme="minorHAnsi" w:hAnsiTheme="minorHAnsi" w:cs="Arial"/>
              </w:rPr>
              <w:t xml:space="preserve">said that he was feeling more mobile and positive. He purchased the Transcutaneous Electrical Nerve Stimulation Device (TENS) that Mick had recommended to him the previous week and has been using it.  He reported that the TENS device had helped to </w:t>
            </w:r>
            <w:r w:rsidR="00F22943">
              <w:rPr>
                <w:rFonts w:asciiTheme="minorHAnsi" w:hAnsiTheme="minorHAnsi" w:cs="Arial"/>
              </w:rPr>
              <w:t>reduce</w:t>
            </w:r>
            <w:r w:rsidR="009C53D9">
              <w:rPr>
                <w:rFonts w:asciiTheme="minorHAnsi" w:hAnsiTheme="minorHAnsi" w:cs="Arial"/>
              </w:rPr>
              <w:t xml:space="preserve"> muscle tension and </w:t>
            </w:r>
            <w:r w:rsidR="00F22943">
              <w:rPr>
                <w:rFonts w:asciiTheme="minorHAnsi" w:hAnsiTheme="minorHAnsi" w:cs="Arial"/>
              </w:rPr>
              <w:t xml:space="preserve">improve </w:t>
            </w:r>
            <w:r w:rsidR="009C53D9">
              <w:rPr>
                <w:rFonts w:asciiTheme="minorHAnsi" w:hAnsiTheme="minorHAnsi" w:cs="Arial"/>
              </w:rPr>
              <w:t>ROM.  He hasn’t overdone it during his exercise sessions</w:t>
            </w:r>
            <w:r w:rsidR="00F22943">
              <w:rPr>
                <w:rFonts w:asciiTheme="minorHAnsi" w:hAnsiTheme="minorHAnsi" w:cs="Arial"/>
              </w:rPr>
              <w:t xml:space="preserve"> this week</w:t>
            </w:r>
            <w:r w:rsidR="009C53D9">
              <w:rPr>
                <w:rFonts w:asciiTheme="minorHAnsi" w:hAnsiTheme="minorHAnsi" w:cs="Arial"/>
              </w:rPr>
              <w:t>.  His personal trainer however, noticed that the client had difficulty holding a single-leg balance on his left leg.</w:t>
            </w:r>
          </w:p>
          <w:p w14:paraId="16FC75A8" w14:textId="77777777" w:rsidR="00C3301A" w:rsidRDefault="00C3301A" w:rsidP="002B1E28">
            <w:pPr>
              <w:pStyle w:val="Footer"/>
              <w:tabs>
                <w:tab w:val="clear" w:pos="4153"/>
                <w:tab w:val="clear" w:pos="8306"/>
              </w:tabs>
              <w:rPr>
                <w:rFonts w:asciiTheme="minorHAnsi" w:hAnsiTheme="minorHAnsi" w:cs="Arial"/>
              </w:rPr>
            </w:pPr>
          </w:p>
          <w:p w14:paraId="410925D0" w14:textId="444550D3" w:rsidR="00C3301A" w:rsidRDefault="00C3301A" w:rsidP="00C3301A">
            <w:pPr>
              <w:pStyle w:val="Footer"/>
              <w:tabs>
                <w:tab w:val="clear" w:pos="4153"/>
                <w:tab w:val="clear" w:pos="8306"/>
              </w:tabs>
              <w:rPr>
                <w:rFonts w:asciiTheme="minorHAnsi" w:hAnsiTheme="minorHAnsi" w:cs="Arial"/>
              </w:rPr>
            </w:pPr>
            <w:r>
              <w:rPr>
                <w:rFonts w:asciiTheme="minorHAnsi" w:hAnsiTheme="minorHAnsi" w:cs="Arial"/>
              </w:rPr>
              <w:t xml:space="preserve">I observed Mick palpate the client’s left and right glute muscles.  During the examination the client did not have full ROM in lateral rotation of hip on both the left and right side of the body.  He asked the client to extend the left hip and laterally extend the left leg.  The client had difficulty with both movements.  The glute muscles were not firing.  The QL and hamstrings were doing all the work.  There was tension in the TFL, Glute </w:t>
            </w:r>
            <w:proofErr w:type="spellStart"/>
            <w:r>
              <w:rPr>
                <w:rFonts w:asciiTheme="minorHAnsi" w:hAnsiTheme="minorHAnsi" w:cs="Arial"/>
              </w:rPr>
              <w:t>Medius</w:t>
            </w:r>
            <w:proofErr w:type="spellEnd"/>
            <w:r>
              <w:rPr>
                <w:rFonts w:asciiTheme="minorHAnsi" w:hAnsiTheme="minorHAnsi" w:cs="Arial"/>
              </w:rPr>
              <w:t xml:space="preserve"> and Glute Maximus.</w:t>
            </w:r>
            <w:r w:rsidR="00744CA6">
              <w:rPr>
                <w:rFonts w:asciiTheme="minorHAnsi" w:hAnsiTheme="minorHAnsi" w:cs="Arial"/>
              </w:rPr>
              <w:t xml:space="preserve">  In order to re-educate the Glute muscles to fire during hip extension and lateral extension and improve proprioception, the client performed hip extension and lateral extension of the leg with resistance using a </w:t>
            </w:r>
            <w:proofErr w:type="spellStart"/>
            <w:r w:rsidR="00744CA6">
              <w:rPr>
                <w:rFonts w:asciiTheme="minorHAnsi" w:hAnsiTheme="minorHAnsi" w:cs="Arial"/>
              </w:rPr>
              <w:t>theraband</w:t>
            </w:r>
            <w:proofErr w:type="spellEnd"/>
            <w:r w:rsidR="00744CA6">
              <w:rPr>
                <w:rFonts w:asciiTheme="minorHAnsi" w:hAnsiTheme="minorHAnsi" w:cs="Arial"/>
              </w:rPr>
              <w:t xml:space="preserve">, which was placed around his ankles.  This has been an ongoing issue.  It is possible that the signals from the nerves to the muscles are being blocked </w:t>
            </w:r>
            <w:r w:rsidR="00F22943">
              <w:rPr>
                <w:rFonts w:asciiTheme="minorHAnsi" w:hAnsiTheme="minorHAnsi" w:cs="Arial"/>
              </w:rPr>
              <w:t>because</w:t>
            </w:r>
            <w:bookmarkStart w:id="0" w:name="_GoBack"/>
            <w:bookmarkEnd w:id="0"/>
            <w:r w:rsidR="00744CA6">
              <w:rPr>
                <w:rFonts w:asciiTheme="minorHAnsi" w:hAnsiTheme="minorHAnsi" w:cs="Arial"/>
              </w:rPr>
              <w:t xml:space="preserve"> of sensory damage as a result of the car accident.  The glute muscles began to fire after the resistance band exercises.  M</w:t>
            </w:r>
            <w:r w:rsidR="004C02D2">
              <w:rPr>
                <w:rFonts w:asciiTheme="minorHAnsi" w:hAnsiTheme="minorHAnsi" w:cs="Arial"/>
              </w:rPr>
              <w:t xml:space="preserve">ick also applied trigger point acupuncture to facilitate relaxation in the </w:t>
            </w:r>
            <w:r w:rsidR="00744CA6">
              <w:rPr>
                <w:rFonts w:asciiTheme="minorHAnsi" w:hAnsiTheme="minorHAnsi" w:cs="Arial"/>
              </w:rPr>
              <w:t xml:space="preserve">Gluteus </w:t>
            </w:r>
            <w:proofErr w:type="spellStart"/>
            <w:r w:rsidR="00744CA6">
              <w:rPr>
                <w:rFonts w:asciiTheme="minorHAnsi" w:hAnsiTheme="minorHAnsi" w:cs="Arial"/>
              </w:rPr>
              <w:t>Medius</w:t>
            </w:r>
            <w:proofErr w:type="spellEnd"/>
            <w:r w:rsidR="00744CA6">
              <w:rPr>
                <w:rFonts w:asciiTheme="minorHAnsi" w:hAnsiTheme="minorHAnsi" w:cs="Arial"/>
              </w:rPr>
              <w:t xml:space="preserve"> and TFL muscles</w:t>
            </w:r>
            <w:r w:rsidR="00796C6E">
              <w:rPr>
                <w:rFonts w:asciiTheme="minorHAnsi" w:hAnsiTheme="minorHAnsi" w:cs="Arial"/>
              </w:rPr>
              <w:t xml:space="preserve"> (Figure 1)</w:t>
            </w:r>
            <w:r w:rsidR="00744CA6">
              <w:rPr>
                <w:rFonts w:asciiTheme="minorHAnsi" w:hAnsiTheme="minorHAnsi" w:cs="Arial"/>
              </w:rPr>
              <w:t xml:space="preserve">.  A needle was inserted into the TFL and another was inserted into the Gluteus </w:t>
            </w:r>
            <w:proofErr w:type="spellStart"/>
            <w:r w:rsidR="00744CA6">
              <w:rPr>
                <w:rFonts w:asciiTheme="minorHAnsi" w:hAnsiTheme="minorHAnsi" w:cs="Arial"/>
              </w:rPr>
              <w:t>Medius</w:t>
            </w:r>
            <w:proofErr w:type="spellEnd"/>
            <w:r w:rsidR="00744CA6">
              <w:rPr>
                <w:rFonts w:asciiTheme="minorHAnsi" w:hAnsiTheme="minorHAnsi" w:cs="Arial"/>
              </w:rPr>
              <w:t xml:space="preserve">.  </w:t>
            </w:r>
            <w:r w:rsidR="004C02D2">
              <w:rPr>
                <w:rFonts w:asciiTheme="minorHAnsi" w:hAnsiTheme="minorHAnsi" w:cs="Arial"/>
              </w:rPr>
              <w:t>Mick observed both muscles and tested the needles to check whether the treatment had effectively relaxed the muscles.  The needles were removed when muscle relaxation was achieved.</w:t>
            </w:r>
          </w:p>
          <w:p w14:paraId="05118E35" w14:textId="77777777" w:rsidR="00796C6E" w:rsidRDefault="00796C6E" w:rsidP="00C3301A">
            <w:pPr>
              <w:pStyle w:val="Footer"/>
              <w:tabs>
                <w:tab w:val="clear" w:pos="4153"/>
                <w:tab w:val="clear" w:pos="8306"/>
              </w:tabs>
              <w:rPr>
                <w:rFonts w:asciiTheme="minorHAnsi" w:hAnsiTheme="minorHAnsi" w:cs="Arial"/>
              </w:rPr>
            </w:pPr>
          </w:p>
          <w:p w14:paraId="0D894021" w14:textId="77777777" w:rsidR="00796C6E" w:rsidRDefault="00796C6E" w:rsidP="00C3301A">
            <w:pPr>
              <w:pStyle w:val="Footer"/>
              <w:tabs>
                <w:tab w:val="clear" w:pos="4153"/>
                <w:tab w:val="clear" w:pos="8306"/>
              </w:tabs>
              <w:rPr>
                <w:rFonts w:asciiTheme="minorHAnsi" w:hAnsiTheme="minorHAnsi" w:cs="Arial"/>
              </w:rPr>
            </w:pPr>
          </w:p>
          <w:p w14:paraId="656DE04B" w14:textId="66191B3B" w:rsidR="00796C6E" w:rsidRDefault="00796C6E" w:rsidP="00796C6E">
            <w:pPr>
              <w:pStyle w:val="Footer"/>
              <w:tabs>
                <w:tab w:val="clear" w:pos="4153"/>
                <w:tab w:val="clear" w:pos="8306"/>
              </w:tabs>
              <w:jc w:val="center"/>
              <w:rPr>
                <w:rFonts w:asciiTheme="minorHAnsi" w:hAnsiTheme="minorHAnsi" w:cs="Arial"/>
              </w:rPr>
            </w:pPr>
            <w:r w:rsidRPr="00796C6E">
              <w:rPr>
                <w:rFonts w:asciiTheme="minorHAnsi" w:hAnsiTheme="minorHAnsi" w:cs="Arial"/>
                <w:noProof/>
                <w:lang w:eastAsia="en-GB"/>
              </w:rPr>
              <w:drawing>
                <wp:inline distT="0" distB="0" distL="0" distR="0" wp14:anchorId="1E326147" wp14:editId="0961BEC4">
                  <wp:extent cx="3177962" cy="2383472"/>
                  <wp:effectExtent l="0" t="2858" r="953" b="952"/>
                  <wp:docPr id="4" name="Picture 4" descr="C:\Users\Karen\Documents\Sports Therapy Degree\Year 2\STYD90 - Engaging with Employability\001 - Placement Portfolio - Mick Smirthwaite Sports &amp; Remedial Therapy\Week 07\20191211_153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Sports Therapy Degree\Year 2\STYD90 - Engaging with Employability\001 - Placement Portfolio - Mick Smirthwaite Sports &amp; Remedial Therapy\Week 07\20191211_1534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179245" cy="2384434"/>
                          </a:xfrm>
                          <a:prstGeom prst="rect">
                            <a:avLst/>
                          </a:prstGeom>
                          <a:noFill/>
                          <a:ln>
                            <a:noFill/>
                          </a:ln>
                        </pic:spPr>
                      </pic:pic>
                    </a:graphicData>
                  </a:graphic>
                </wp:inline>
              </w:drawing>
            </w:r>
          </w:p>
          <w:p w14:paraId="434280D3" w14:textId="77777777" w:rsidR="00796C6E" w:rsidRDefault="00796C6E" w:rsidP="00C3301A">
            <w:pPr>
              <w:pStyle w:val="Footer"/>
              <w:tabs>
                <w:tab w:val="clear" w:pos="4153"/>
                <w:tab w:val="clear" w:pos="8306"/>
              </w:tabs>
              <w:rPr>
                <w:rFonts w:asciiTheme="minorHAnsi" w:hAnsiTheme="minorHAnsi" w:cs="Arial"/>
              </w:rPr>
            </w:pPr>
          </w:p>
          <w:p w14:paraId="695507D9" w14:textId="77777777" w:rsidR="00796C6E" w:rsidRDefault="00796C6E" w:rsidP="00C3301A">
            <w:pPr>
              <w:pStyle w:val="Footer"/>
              <w:tabs>
                <w:tab w:val="clear" w:pos="4153"/>
                <w:tab w:val="clear" w:pos="8306"/>
              </w:tabs>
              <w:rPr>
                <w:rFonts w:asciiTheme="minorHAnsi" w:hAnsiTheme="minorHAnsi" w:cs="Arial"/>
              </w:rPr>
            </w:pPr>
          </w:p>
          <w:p w14:paraId="0199D121" w14:textId="4570D028" w:rsidR="00796C6E" w:rsidRDefault="00D5006F" w:rsidP="00C3301A">
            <w:pPr>
              <w:pStyle w:val="Footer"/>
              <w:tabs>
                <w:tab w:val="clear" w:pos="4153"/>
                <w:tab w:val="clear" w:pos="8306"/>
              </w:tabs>
              <w:rPr>
                <w:rFonts w:asciiTheme="minorHAnsi" w:hAnsiTheme="minorHAnsi" w:cs="Arial"/>
              </w:rPr>
            </w:pPr>
            <w:r>
              <w:rPr>
                <w:rFonts w:asciiTheme="minorHAnsi" w:hAnsiTheme="minorHAnsi" w:cs="Arial"/>
                <w:b/>
              </w:rPr>
              <w:t xml:space="preserve">Figure 1. </w:t>
            </w:r>
            <w:r>
              <w:rPr>
                <w:rFonts w:asciiTheme="minorHAnsi" w:hAnsiTheme="minorHAnsi" w:cs="Arial"/>
              </w:rPr>
              <w:t xml:space="preserve">Insertion of acupuncture needle into the Gluteus </w:t>
            </w:r>
            <w:proofErr w:type="spellStart"/>
            <w:r>
              <w:rPr>
                <w:rFonts w:asciiTheme="minorHAnsi" w:hAnsiTheme="minorHAnsi" w:cs="Arial"/>
              </w:rPr>
              <w:t>Medius</w:t>
            </w:r>
            <w:proofErr w:type="spellEnd"/>
          </w:p>
          <w:p w14:paraId="04F89684" w14:textId="77777777" w:rsidR="00796C6E" w:rsidRDefault="00796C6E" w:rsidP="00C3301A">
            <w:pPr>
              <w:pStyle w:val="Footer"/>
              <w:tabs>
                <w:tab w:val="clear" w:pos="4153"/>
                <w:tab w:val="clear" w:pos="8306"/>
              </w:tabs>
              <w:rPr>
                <w:rFonts w:asciiTheme="minorHAnsi" w:hAnsiTheme="minorHAnsi" w:cs="Arial"/>
              </w:rPr>
            </w:pPr>
          </w:p>
          <w:p w14:paraId="4FB2E9EB" w14:textId="77777777" w:rsidR="00796C6E" w:rsidRDefault="00796C6E" w:rsidP="00C3301A">
            <w:pPr>
              <w:pStyle w:val="Footer"/>
              <w:tabs>
                <w:tab w:val="clear" w:pos="4153"/>
                <w:tab w:val="clear" w:pos="8306"/>
              </w:tabs>
              <w:rPr>
                <w:rFonts w:asciiTheme="minorHAnsi" w:hAnsiTheme="minorHAnsi" w:cs="Arial"/>
              </w:rPr>
            </w:pPr>
          </w:p>
          <w:p w14:paraId="09C87005" w14:textId="46AEF3FB" w:rsidR="00744CA6" w:rsidRDefault="00744CA6" w:rsidP="00C3301A">
            <w:pPr>
              <w:pStyle w:val="Footer"/>
              <w:tabs>
                <w:tab w:val="clear" w:pos="4153"/>
                <w:tab w:val="clear" w:pos="8306"/>
              </w:tabs>
              <w:rPr>
                <w:rFonts w:asciiTheme="minorHAnsi" w:hAnsiTheme="minorHAnsi" w:cs="Arial"/>
              </w:rPr>
            </w:pPr>
            <w:r>
              <w:rPr>
                <w:rFonts w:asciiTheme="minorHAnsi" w:hAnsiTheme="minorHAnsi" w:cs="Arial"/>
              </w:rPr>
              <w:lastRenderedPageBreak/>
              <w:t xml:space="preserve">After the acupuncture treatment Mick applied mobilisations </w:t>
            </w:r>
            <w:r w:rsidR="00B71171">
              <w:rPr>
                <w:rFonts w:asciiTheme="minorHAnsi" w:hAnsiTheme="minorHAnsi" w:cs="Arial"/>
              </w:rPr>
              <w:t>to the lumbar spine and hip.  I</w:t>
            </w:r>
            <w:r>
              <w:rPr>
                <w:rFonts w:asciiTheme="minorHAnsi" w:hAnsiTheme="minorHAnsi" w:cs="Arial"/>
              </w:rPr>
              <w:t xml:space="preserve"> was invited to apply soft tissue massage to the left upper back to ease out trigger points and tension in the Rhomboids.</w:t>
            </w:r>
          </w:p>
          <w:p w14:paraId="4193ED17" w14:textId="3F5C84A9" w:rsidR="00494B4C" w:rsidRPr="006C41A0" w:rsidRDefault="00494B4C" w:rsidP="00A461AA">
            <w:pPr>
              <w:pStyle w:val="Footer"/>
              <w:tabs>
                <w:tab w:val="clear" w:pos="4153"/>
                <w:tab w:val="clear" w:pos="8306"/>
              </w:tabs>
              <w:rPr>
                <w:rFonts w:asciiTheme="minorHAnsi" w:hAnsiTheme="minorHAnsi" w:cs="Arial"/>
              </w:rPr>
            </w:pPr>
          </w:p>
        </w:tc>
      </w:tr>
      <w:tr w:rsidR="006C41A0" w:rsidRPr="00E53AC9" w14:paraId="2527D05E" w14:textId="77777777" w:rsidTr="00956E82">
        <w:tc>
          <w:tcPr>
            <w:tcW w:w="10598" w:type="dxa"/>
          </w:tcPr>
          <w:p w14:paraId="617A1FEE" w14:textId="47F814C5"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lastRenderedPageBreak/>
              <w:t>Document how you felt through-out your placement today. Were you anxious, confident, pleased or disappointed?</w:t>
            </w:r>
          </w:p>
        </w:tc>
      </w:tr>
      <w:tr w:rsidR="006C41A0" w:rsidRPr="00E53AC9" w14:paraId="3273E175" w14:textId="77777777" w:rsidTr="00956E82">
        <w:tc>
          <w:tcPr>
            <w:tcW w:w="10598" w:type="dxa"/>
          </w:tcPr>
          <w:p w14:paraId="7987B3D6" w14:textId="2D0B68AC" w:rsidR="0044748F" w:rsidRDefault="00380935" w:rsidP="0044748F">
            <w:pPr>
              <w:pStyle w:val="Footer"/>
              <w:tabs>
                <w:tab w:val="clear" w:pos="4153"/>
                <w:tab w:val="clear" w:pos="8306"/>
              </w:tabs>
              <w:rPr>
                <w:rFonts w:asciiTheme="minorHAnsi" w:hAnsiTheme="minorHAnsi" w:cs="Arial"/>
              </w:rPr>
            </w:pPr>
            <w:r>
              <w:rPr>
                <w:rFonts w:asciiTheme="minorHAnsi" w:hAnsiTheme="minorHAnsi" w:cs="Arial"/>
              </w:rPr>
              <w:t>I felt comfortable and relaxed during my placement today.  There was a little bit of disappointment that there was only one client this afternoon, but this is what happens in private practice.  Individuals are busy and have things going on in their own lives that sometimes prevent them from attending an appointment.</w:t>
            </w:r>
          </w:p>
          <w:p w14:paraId="3537A2F8" w14:textId="5026BF5A" w:rsidR="0044748F" w:rsidRPr="006C41A0" w:rsidRDefault="0044748F" w:rsidP="0044748F">
            <w:pPr>
              <w:pStyle w:val="Footer"/>
              <w:tabs>
                <w:tab w:val="clear" w:pos="4153"/>
                <w:tab w:val="clear" w:pos="8306"/>
              </w:tabs>
              <w:rPr>
                <w:rFonts w:asciiTheme="minorHAnsi" w:hAnsiTheme="minorHAnsi" w:cs="Arial"/>
              </w:rPr>
            </w:pPr>
          </w:p>
        </w:tc>
      </w:tr>
      <w:tr w:rsidR="00212231" w:rsidRPr="00E53AC9" w14:paraId="7CE5B162" w14:textId="77777777" w:rsidTr="00956E82">
        <w:tc>
          <w:tcPr>
            <w:tcW w:w="10598" w:type="dxa"/>
          </w:tcPr>
          <w:p w14:paraId="229D056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4F3E779" w14:textId="77777777" w:rsidTr="00956E82">
        <w:tc>
          <w:tcPr>
            <w:tcW w:w="10598" w:type="dxa"/>
          </w:tcPr>
          <w:p w14:paraId="2164A3C2" w14:textId="7460A843" w:rsidR="00140510" w:rsidRDefault="0044748F" w:rsidP="00A461AA">
            <w:pPr>
              <w:pStyle w:val="Footer"/>
              <w:tabs>
                <w:tab w:val="clear" w:pos="4153"/>
                <w:tab w:val="clear" w:pos="8306"/>
              </w:tabs>
              <w:rPr>
                <w:rFonts w:asciiTheme="minorHAnsi" w:hAnsiTheme="minorHAnsi" w:cs="Arial"/>
              </w:rPr>
            </w:pPr>
            <w:r>
              <w:rPr>
                <w:rFonts w:asciiTheme="minorHAnsi" w:hAnsiTheme="minorHAnsi" w:cs="Arial"/>
              </w:rPr>
              <w:t xml:space="preserve">I </w:t>
            </w:r>
            <w:r w:rsidR="00380935">
              <w:rPr>
                <w:rFonts w:asciiTheme="minorHAnsi" w:hAnsiTheme="minorHAnsi" w:cs="Arial"/>
              </w:rPr>
              <w:t>enjoyed applying soft tissue massage to the client’s left upper back.  It is always good to have an opportunity to practice</w:t>
            </w:r>
            <w:r>
              <w:rPr>
                <w:rFonts w:asciiTheme="minorHAnsi" w:hAnsiTheme="minorHAnsi" w:cs="Arial"/>
              </w:rPr>
              <w:t>.</w:t>
            </w:r>
            <w:r w:rsidR="00380935">
              <w:rPr>
                <w:rFonts w:asciiTheme="minorHAnsi" w:hAnsiTheme="minorHAnsi" w:cs="Arial"/>
              </w:rPr>
              <w:t xml:space="preserve">  I enjoy performing STM, reducing tension in the muscles and helping the client to feel good.</w:t>
            </w:r>
          </w:p>
          <w:p w14:paraId="3B241B62" w14:textId="733B60FB" w:rsidR="00380935" w:rsidRDefault="00380935" w:rsidP="00A461AA">
            <w:pPr>
              <w:pStyle w:val="Footer"/>
              <w:tabs>
                <w:tab w:val="clear" w:pos="4153"/>
                <w:tab w:val="clear" w:pos="8306"/>
              </w:tabs>
              <w:rPr>
                <w:rFonts w:asciiTheme="minorHAnsi" w:hAnsiTheme="minorHAnsi" w:cs="Arial"/>
              </w:rPr>
            </w:pPr>
          </w:p>
          <w:p w14:paraId="1AA69597" w14:textId="77777777" w:rsidR="00A461AA" w:rsidRDefault="00380935" w:rsidP="00380935">
            <w:pPr>
              <w:pStyle w:val="Footer"/>
              <w:tabs>
                <w:tab w:val="clear" w:pos="4153"/>
                <w:tab w:val="clear" w:pos="8306"/>
              </w:tabs>
              <w:rPr>
                <w:rFonts w:asciiTheme="minorHAnsi" w:hAnsiTheme="minorHAnsi" w:cs="Arial"/>
              </w:rPr>
            </w:pPr>
            <w:r>
              <w:rPr>
                <w:rFonts w:asciiTheme="minorHAnsi" w:hAnsiTheme="minorHAnsi" w:cs="Arial"/>
              </w:rPr>
              <w:t>It was also good to have an opportunity to discuss my progress throughout the placement and areas for development.</w:t>
            </w:r>
          </w:p>
          <w:p w14:paraId="489B32AD" w14:textId="52FEF916" w:rsidR="00380935" w:rsidRDefault="00380935" w:rsidP="00380935">
            <w:pPr>
              <w:pStyle w:val="Footer"/>
              <w:tabs>
                <w:tab w:val="clear" w:pos="4153"/>
                <w:tab w:val="clear" w:pos="8306"/>
              </w:tabs>
              <w:rPr>
                <w:rFonts w:asciiTheme="minorHAnsi" w:hAnsiTheme="minorHAnsi" w:cs="Arial"/>
              </w:rPr>
            </w:pPr>
          </w:p>
        </w:tc>
      </w:tr>
      <w:tr w:rsidR="00212231" w:rsidRPr="00E53AC9" w14:paraId="59899682" w14:textId="77777777" w:rsidTr="00956E82">
        <w:tc>
          <w:tcPr>
            <w:tcW w:w="10598" w:type="dxa"/>
          </w:tcPr>
          <w:p w14:paraId="1C03D185"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71739FB" w14:textId="77777777" w:rsidTr="00956E82">
        <w:tc>
          <w:tcPr>
            <w:tcW w:w="10598" w:type="dxa"/>
          </w:tcPr>
          <w:p w14:paraId="6752BE7E" w14:textId="79FDF458" w:rsidR="000343B1" w:rsidRDefault="000343B1" w:rsidP="00580B92">
            <w:pPr>
              <w:pStyle w:val="Footer"/>
              <w:tabs>
                <w:tab w:val="clear" w:pos="4153"/>
                <w:tab w:val="clear" w:pos="8306"/>
              </w:tabs>
              <w:rPr>
                <w:rFonts w:asciiTheme="minorHAnsi" w:hAnsiTheme="minorHAnsi" w:cs="Arial"/>
              </w:rPr>
            </w:pPr>
          </w:p>
          <w:p w14:paraId="2A14A3C1" w14:textId="51ABF12B" w:rsidR="0044748F" w:rsidRDefault="00380935" w:rsidP="00580B92">
            <w:pPr>
              <w:pStyle w:val="Footer"/>
              <w:tabs>
                <w:tab w:val="clear" w:pos="4153"/>
                <w:tab w:val="clear" w:pos="8306"/>
              </w:tabs>
              <w:rPr>
                <w:rFonts w:asciiTheme="minorHAnsi" w:hAnsiTheme="minorHAnsi" w:cs="Arial"/>
              </w:rPr>
            </w:pPr>
            <w:r>
              <w:rPr>
                <w:rFonts w:asciiTheme="minorHAnsi" w:hAnsiTheme="minorHAnsi" w:cs="Arial"/>
              </w:rPr>
              <w:t>I am not familiar with the effects of acupuncture.  I assume that it has a similar impact as TENS. Although we do not cover acupuncture in our degree programme, I will take some time to research the benefits of acupuncture, when I have an opportunity.</w:t>
            </w:r>
          </w:p>
          <w:p w14:paraId="00B1264E" w14:textId="77777777" w:rsidR="00DB5869" w:rsidRDefault="00DB5869" w:rsidP="00A461AA">
            <w:pPr>
              <w:pStyle w:val="Footer"/>
              <w:tabs>
                <w:tab w:val="clear" w:pos="4153"/>
                <w:tab w:val="clear" w:pos="8306"/>
              </w:tabs>
              <w:rPr>
                <w:rFonts w:asciiTheme="minorHAnsi" w:hAnsiTheme="minorHAnsi" w:cs="Arial"/>
              </w:rPr>
            </w:pPr>
          </w:p>
        </w:tc>
      </w:tr>
      <w:tr w:rsidR="000343B1" w:rsidRPr="00E53AC9" w14:paraId="54FC5AC5" w14:textId="77777777" w:rsidTr="00956E82">
        <w:tc>
          <w:tcPr>
            <w:tcW w:w="10598" w:type="dxa"/>
          </w:tcPr>
          <w:p w14:paraId="41181C24"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10D7408D" w14:textId="77777777" w:rsidTr="00956E82">
        <w:tc>
          <w:tcPr>
            <w:tcW w:w="10598" w:type="dxa"/>
          </w:tcPr>
          <w:p w14:paraId="5F48946D" w14:textId="4146077A" w:rsidR="00953F5E" w:rsidRDefault="00953F5E" w:rsidP="00953F5E">
            <w:pPr>
              <w:pStyle w:val="Footer"/>
              <w:tabs>
                <w:tab w:val="clear" w:pos="4153"/>
                <w:tab w:val="clear" w:pos="8306"/>
              </w:tabs>
              <w:rPr>
                <w:rFonts w:asciiTheme="minorHAnsi" w:hAnsiTheme="minorHAnsi" w:cs="Arial"/>
              </w:rPr>
            </w:pPr>
            <w:r>
              <w:rPr>
                <w:rFonts w:asciiTheme="minorHAnsi" w:hAnsiTheme="minorHAnsi" w:cs="Arial"/>
              </w:rPr>
              <w:t>I am beginning to understand how getting clients to move the tight or strained muscles during the app</w:t>
            </w:r>
            <w:r w:rsidR="00B71171">
              <w:rPr>
                <w:rFonts w:asciiTheme="minorHAnsi" w:hAnsiTheme="minorHAnsi" w:cs="Arial"/>
              </w:rPr>
              <w:t xml:space="preserve">lication of particular massage techniques </w:t>
            </w:r>
            <w:r>
              <w:rPr>
                <w:rFonts w:asciiTheme="minorHAnsi" w:hAnsiTheme="minorHAnsi" w:cs="Arial"/>
              </w:rPr>
              <w:t>helps you to understand muscle movements and identify what the problem actually is.</w:t>
            </w:r>
          </w:p>
          <w:p w14:paraId="392D104E" w14:textId="77777777" w:rsidR="008A7D7B" w:rsidRDefault="008A7D7B" w:rsidP="00A461AA">
            <w:pPr>
              <w:pStyle w:val="Footer"/>
              <w:tabs>
                <w:tab w:val="clear" w:pos="4153"/>
                <w:tab w:val="clear" w:pos="8306"/>
              </w:tabs>
              <w:rPr>
                <w:rFonts w:asciiTheme="minorHAnsi" w:hAnsiTheme="minorHAnsi" w:cs="Arial"/>
              </w:rPr>
            </w:pPr>
          </w:p>
        </w:tc>
      </w:tr>
      <w:tr w:rsidR="000343B1" w:rsidRPr="00E53AC9" w14:paraId="62FF1C99" w14:textId="77777777" w:rsidTr="00956E82">
        <w:tc>
          <w:tcPr>
            <w:tcW w:w="10598" w:type="dxa"/>
          </w:tcPr>
          <w:p w14:paraId="2CD42E40"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D66C411" w14:textId="77777777" w:rsidTr="00956E82">
        <w:tc>
          <w:tcPr>
            <w:tcW w:w="10598" w:type="dxa"/>
          </w:tcPr>
          <w:p w14:paraId="305623AC" w14:textId="19539723" w:rsidR="0044748F" w:rsidRDefault="00380935" w:rsidP="00953F5E">
            <w:pPr>
              <w:pStyle w:val="Footer"/>
              <w:tabs>
                <w:tab w:val="clear" w:pos="4153"/>
                <w:tab w:val="clear" w:pos="8306"/>
              </w:tabs>
              <w:rPr>
                <w:rFonts w:asciiTheme="minorHAnsi" w:hAnsiTheme="minorHAnsi" w:cstheme="minorHAnsi"/>
              </w:rPr>
            </w:pPr>
            <w:r>
              <w:rPr>
                <w:rFonts w:asciiTheme="minorHAnsi" w:hAnsiTheme="minorHAnsi" w:cstheme="minorHAnsi"/>
              </w:rPr>
              <w:t>Read up on the benefits of acupuncture to gain a better understanding of how treatment affects the muscle tissue.</w:t>
            </w:r>
          </w:p>
          <w:p w14:paraId="2343DC4A" w14:textId="68864741" w:rsidR="00953F5E" w:rsidRPr="00953F5E" w:rsidRDefault="00953F5E" w:rsidP="00953F5E">
            <w:pPr>
              <w:pStyle w:val="Footer"/>
              <w:tabs>
                <w:tab w:val="clear" w:pos="4153"/>
                <w:tab w:val="clear" w:pos="8306"/>
              </w:tabs>
              <w:rPr>
                <w:rFonts w:asciiTheme="minorHAnsi" w:hAnsiTheme="minorHAnsi" w:cstheme="minorHAnsi"/>
              </w:rPr>
            </w:pPr>
          </w:p>
        </w:tc>
      </w:tr>
      <w:tr w:rsidR="008E248B" w14:paraId="4F15592D" w14:textId="77777777" w:rsidTr="00956E82">
        <w:tc>
          <w:tcPr>
            <w:tcW w:w="10598" w:type="dxa"/>
          </w:tcPr>
          <w:p w14:paraId="6A7CC16D"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436E78B" w14:textId="77777777" w:rsidTr="00956E82">
        <w:tc>
          <w:tcPr>
            <w:tcW w:w="10598" w:type="dxa"/>
          </w:tcPr>
          <w:p w14:paraId="31F7A30D" w14:textId="2AF73915" w:rsidR="00A461AA" w:rsidRDefault="00D04929" w:rsidP="00380935">
            <w:pPr>
              <w:pStyle w:val="Footer"/>
              <w:tabs>
                <w:tab w:val="clear" w:pos="4153"/>
                <w:tab w:val="clear" w:pos="8306"/>
              </w:tabs>
              <w:rPr>
                <w:rFonts w:asciiTheme="minorHAnsi" w:hAnsiTheme="minorHAnsi" w:cs="Arial"/>
              </w:rPr>
            </w:pPr>
            <w:r>
              <w:rPr>
                <w:rFonts w:asciiTheme="minorHAnsi" w:hAnsiTheme="minorHAnsi" w:cs="Arial"/>
              </w:rPr>
              <w:t xml:space="preserve">At the end of </w:t>
            </w:r>
            <w:r w:rsidR="00380935">
              <w:rPr>
                <w:rFonts w:asciiTheme="minorHAnsi" w:hAnsiTheme="minorHAnsi" w:cs="Arial"/>
              </w:rPr>
              <w:t xml:space="preserve">the placement we discussed the treatments applied to improve the activation of the glutes in the left hip to consolidate my understanding of the reasons why they were applied. </w:t>
            </w:r>
          </w:p>
        </w:tc>
      </w:tr>
    </w:tbl>
    <w:p w14:paraId="495D6D5A"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443BA194"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5BA646FA" w14:textId="77777777" w:rsidTr="00956E82">
        <w:tc>
          <w:tcPr>
            <w:tcW w:w="10598" w:type="dxa"/>
          </w:tcPr>
          <w:p w14:paraId="3EB28342"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6162424E" w14:textId="77777777" w:rsidR="00274244" w:rsidRDefault="00274244" w:rsidP="008E248B">
            <w:pPr>
              <w:pStyle w:val="Footer"/>
              <w:tabs>
                <w:tab w:val="clear" w:pos="4153"/>
                <w:tab w:val="clear" w:pos="8306"/>
              </w:tabs>
              <w:rPr>
                <w:rFonts w:asciiTheme="minorHAnsi" w:hAnsiTheme="minorHAnsi" w:cs="Arial"/>
              </w:rPr>
            </w:pPr>
          </w:p>
          <w:p w14:paraId="1196A78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14AF6B48" w14:textId="77777777" w:rsidTr="00956E82">
        <w:tc>
          <w:tcPr>
            <w:tcW w:w="10598" w:type="dxa"/>
          </w:tcPr>
          <w:p w14:paraId="14FDC99A" w14:textId="77777777" w:rsidR="00BC696B" w:rsidRPr="00E53AC9" w:rsidRDefault="00BC696B" w:rsidP="00956E82">
            <w:pPr>
              <w:pStyle w:val="Footer"/>
              <w:tabs>
                <w:tab w:val="clear" w:pos="4153"/>
                <w:tab w:val="clear" w:pos="8306"/>
              </w:tabs>
              <w:rPr>
                <w:rFonts w:asciiTheme="minorHAnsi" w:hAnsiTheme="minorHAnsi" w:cs="Arial"/>
                <w:b/>
              </w:rPr>
            </w:pPr>
          </w:p>
          <w:p w14:paraId="672BD82F" w14:textId="77777777" w:rsidR="00BC696B" w:rsidRPr="00E53AC9" w:rsidRDefault="00BC696B" w:rsidP="00956E82">
            <w:pPr>
              <w:pStyle w:val="Footer"/>
              <w:tabs>
                <w:tab w:val="clear" w:pos="4153"/>
                <w:tab w:val="clear" w:pos="8306"/>
              </w:tabs>
              <w:rPr>
                <w:rFonts w:asciiTheme="minorHAnsi" w:hAnsiTheme="minorHAnsi" w:cs="Arial"/>
                <w:b/>
              </w:rPr>
            </w:pPr>
          </w:p>
          <w:p w14:paraId="1811689B" w14:textId="77777777" w:rsidR="00BC696B" w:rsidRPr="00E53AC9" w:rsidRDefault="00BC696B" w:rsidP="00956E82">
            <w:pPr>
              <w:pStyle w:val="Footer"/>
              <w:tabs>
                <w:tab w:val="clear" w:pos="4153"/>
                <w:tab w:val="clear" w:pos="8306"/>
              </w:tabs>
              <w:rPr>
                <w:rFonts w:asciiTheme="minorHAnsi" w:hAnsiTheme="minorHAnsi" w:cs="Arial"/>
                <w:b/>
              </w:rPr>
            </w:pPr>
          </w:p>
          <w:p w14:paraId="6EE6BA81" w14:textId="77777777" w:rsidR="00BC696B" w:rsidRDefault="00BC696B" w:rsidP="00956E82">
            <w:pPr>
              <w:pStyle w:val="Footer"/>
              <w:tabs>
                <w:tab w:val="clear" w:pos="4153"/>
                <w:tab w:val="clear" w:pos="8306"/>
              </w:tabs>
              <w:rPr>
                <w:rFonts w:asciiTheme="minorHAnsi" w:hAnsiTheme="minorHAnsi" w:cs="Arial"/>
                <w:b/>
              </w:rPr>
            </w:pPr>
          </w:p>
          <w:p w14:paraId="248DC98C" w14:textId="77777777" w:rsidR="005B31F4" w:rsidRDefault="005B31F4" w:rsidP="00956E82">
            <w:pPr>
              <w:pStyle w:val="Footer"/>
              <w:tabs>
                <w:tab w:val="clear" w:pos="4153"/>
                <w:tab w:val="clear" w:pos="8306"/>
              </w:tabs>
              <w:rPr>
                <w:rFonts w:asciiTheme="minorHAnsi" w:hAnsiTheme="minorHAnsi" w:cs="Arial"/>
                <w:b/>
              </w:rPr>
            </w:pPr>
          </w:p>
          <w:p w14:paraId="6E79BBE0" w14:textId="77777777" w:rsidR="005B31F4" w:rsidRDefault="005B31F4" w:rsidP="00956E82">
            <w:pPr>
              <w:pStyle w:val="Footer"/>
              <w:tabs>
                <w:tab w:val="clear" w:pos="4153"/>
                <w:tab w:val="clear" w:pos="8306"/>
              </w:tabs>
              <w:rPr>
                <w:rFonts w:asciiTheme="minorHAnsi" w:hAnsiTheme="minorHAnsi" w:cs="Arial"/>
                <w:b/>
              </w:rPr>
            </w:pPr>
          </w:p>
          <w:p w14:paraId="4F296D2C" w14:textId="77777777" w:rsidR="005B31F4" w:rsidRDefault="005B31F4" w:rsidP="00956E82">
            <w:pPr>
              <w:pStyle w:val="Footer"/>
              <w:tabs>
                <w:tab w:val="clear" w:pos="4153"/>
                <w:tab w:val="clear" w:pos="8306"/>
              </w:tabs>
              <w:rPr>
                <w:rFonts w:asciiTheme="minorHAnsi" w:hAnsiTheme="minorHAnsi" w:cs="Arial"/>
                <w:b/>
              </w:rPr>
            </w:pPr>
          </w:p>
          <w:p w14:paraId="034E00F0" w14:textId="77777777" w:rsidR="005B31F4" w:rsidRDefault="005B31F4" w:rsidP="00956E82">
            <w:pPr>
              <w:pStyle w:val="Footer"/>
              <w:tabs>
                <w:tab w:val="clear" w:pos="4153"/>
                <w:tab w:val="clear" w:pos="8306"/>
              </w:tabs>
              <w:rPr>
                <w:rFonts w:asciiTheme="minorHAnsi" w:hAnsiTheme="minorHAnsi" w:cs="Arial"/>
                <w:b/>
              </w:rPr>
            </w:pPr>
          </w:p>
          <w:p w14:paraId="6286A365" w14:textId="77777777" w:rsidR="005B31F4" w:rsidRDefault="005B31F4" w:rsidP="00956E82">
            <w:pPr>
              <w:pStyle w:val="Footer"/>
              <w:tabs>
                <w:tab w:val="clear" w:pos="4153"/>
                <w:tab w:val="clear" w:pos="8306"/>
              </w:tabs>
              <w:rPr>
                <w:rFonts w:asciiTheme="minorHAnsi" w:hAnsiTheme="minorHAnsi" w:cs="Arial"/>
                <w:b/>
              </w:rPr>
            </w:pPr>
          </w:p>
          <w:p w14:paraId="623739FA" w14:textId="77777777" w:rsidR="00156B35" w:rsidRDefault="00156B35" w:rsidP="00956E82">
            <w:pPr>
              <w:pStyle w:val="Footer"/>
              <w:tabs>
                <w:tab w:val="clear" w:pos="4153"/>
                <w:tab w:val="clear" w:pos="8306"/>
              </w:tabs>
              <w:rPr>
                <w:rFonts w:asciiTheme="minorHAnsi" w:hAnsiTheme="minorHAnsi" w:cs="Arial"/>
                <w:b/>
              </w:rPr>
            </w:pPr>
          </w:p>
          <w:p w14:paraId="7BB805F5" w14:textId="77777777" w:rsidR="00156B35" w:rsidRDefault="00156B35" w:rsidP="00956E82">
            <w:pPr>
              <w:pStyle w:val="Footer"/>
              <w:tabs>
                <w:tab w:val="clear" w:pos="4153"/>
                <w:tab w:val="clear" w:pos="8306"/>
              </w:tabs>
              <w:rPr>
                <w:rFonts w:asciiTheme="minorHAnsi" w:hAnsiTheme="minorHAnsi" w:cs="Arial"/>
                <w:b/>
              </w:rPr>
            </w:pPr>
          </w:p>
          <w:p w14:paraId="5DC9758C" w14:textId="77777777" w:rsidR="00BC696B" w:rsidRPr="00E53AC9" w:rsidRDefault="00BC696B" w:rsidP="00956E82">
            <w:pPr>
              <w:pStyle w:val="Footer"/>
              <w:tabs>
                <w:tab w:val="clear" w:pos="4153"/>
                <w:tab w:val="clear" w:pos="8306"/>
              </w:tabs>
              <w:rPr>
                <w:rFonts w:asciiTheme="minorHAnsi" w:hAnsiTheme="minorHAnsi" w:cs="Arial"/>
                <w:b/>
              </w:rPr>
            </w:pPr>
          </w:p>
        </w:tc>
      </w:tr>
    </w:tbl>
    <w:p w14:paraId="28B36075" w14:textId="77777777" w:rsidR="00164C6D" w:rsidRDefault="00164C6D" w:rsidP="00164C6D">
      <w:pPr>
        <w:pStyle w:val="Footer"/>
        <w:tabs>
          <w:tab w:val="clear" w:pos="4153"/>
          <w:tab w:val="clear" w:pos="8306"/>
        </w:tabs>
        <w:rPr>
          <w:rFonts w:asciiTheme="minorHAnsi" w:hAnsiTheme="minorHAnsi" w:cs="Arial"/>
          <w:b/>
        </w:rPr>
      </w:pPr>
    </w:p>
    <w:p w14:paraId="04881DEF"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5B1E1B37" w14:textId="77777777" w:rsidTr="00164C6D">
        <w:tc>
          <w:tcPr>
            <w:tcW w:w="10682" w:type="dxa"/>
          </w:tcPr>
          <w:p w14:paraId="74F0FA7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BC6951B"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6C5304D9"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6D022925" w14:textId="77777777" w:rsidTr="003750DB">
              <w:tc>
                <w:tcPr>
                  <w:tcW w:w="3522" w:type="dxa"/>
                  <w:gridSpan w:val="3"/>
                </w:tcPr>
                <w:p w14:paraId="47EDE3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0C2D65FD"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4AE47B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3307F822" w14:textId="77777777" w:rsidTr="003750DB">
              <w:tc>
                <w:tcPr>
                  <w:tcW w:w="3522" w:type="dxa"/>
                  <w:gridSpan w:val="3"/>
                </w:tcPr>
                <w:p w14:paraId="06F15F5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74E3397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4C2142AE"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F1DFB70" w14:textId="77777777" w:rsidTr="003750DB">
              <w:tc>
                <w:tcPr>
                  <w:tcW w:w="3522" w:type="dxa"/>
                  <w:gridSpan w:val="3"/>
                </w:tcPr>
                <w:p w14:paraId="53C711E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1706DE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7D8555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BCA6F99" w14:textId="77777777" w:rsidTr="003750DB">
              <w:tc>
                <w:tcPr>
                  <w:tcW w:w="3522" w:type="dxa"/>
                  <w:gridSpan w:val="3"/>
                </w:tcPr>
                <w:p w14:paraId="3C43FEC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17922BA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5DA270B3"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B9C457" w14:textId="77777777" w:rsidTr="003750DB">
              <w:tc>
                <w:tcPr>
                  <w:tcW w:w="3522" w:type="dxa"/>
                  <w:gridSpan w:val="3"/>
                </w:tcPr>
                <w:p w14:paraId="602821F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EACC5D7"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452ECEA1"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2E8DB1BE" w14:textId="77777777" w:rsidTr="003750DB">
              <w:tc>
                <w:tcPr>
                  <w:tcW w:w="3522" w:type="dxa"/>
                  <w:gridSpan w:val="3"/>
                </w:tcPr>
                <w:p w14:paraId="04AE0CE2"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430F45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0519CCCD"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49D2943D" w14:textId="77777777" w:rsidR="003750DB" w:rsidRPr="00381A12" w:rsidRDefault="003750DB" w:rsidP="003750DB">
                  <w:pPr>
                    <w:pStyle w:val="ListParagraph"/>
                    <w:ind w:left="360"/>
                    <w:rPr>
                      <w:rFonts w:asciiTheme="minorHAnsi" w:hAnsiTheme="minorHAnsi"/>
                      <w:sz w:val="24"/>
                    </w:rPr>
                  </w:pPr>
                </w:p>
              </w:tc>
            </w:tr>
            <w:tr w:rsidR="003750DB" w14:paraId="18D2099A"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0CE887BD" w14:textId="77777777" w:rsidR="003750DB" w:rsidRDefault="003750DB" w:rsidP="003750DB">
                  <w:pPr>
                    <w:rPr>
                      <w:sz w:val="24"/>
                    </w:rPr>
                  </w:pPr>
                  <w:r>
                    <w:rPr>
                      <w:noProof/>
                      <w:lang w:eastAsia="en-GB"/>
                    </w:rPr>
                    <w:drawing>
                      <wp:inline distT="0" distB="0" distL="0" distR="0" wp14:anchorId="18F3C1B0" wp14:editId="5A5A3D13">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4FAC1C9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5AB418BA" w14:textId="77777777" w:rsidTr="003750DB">
              <w:tc>
                <w:tcPr>
                  <w:tcW w:w="1376" w:type="dxa"/>
                  <w:gridSpan w:val="2"/>
                </w:tcPr>
                <w:p w14:paraId="4CC721A0"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61D84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535BB84" w14:textId="77777777" w:rsidTr="003750DB">
              <w:tc>
                <w:tcPr>
                  <w:tcW w:w="1376" w:type="dxa"/>
                  <w:gridSpan w:val="2"/>
                </w:tcPr>
                <w:p w14:paraId="4A258318"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C22FC4C"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233BB5EA" w14:textId="77777777" w:rsidTr="003750DB">
              <w:tc>
                <w:tcPr>
                  <w:tcW w:w="1376" w:type="dxa"/>
                  <w:gridSpan w:val="2"/>
                </w:tcPr>
                <w:p w14:paraId="79676A80"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0F6DAF82"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DF2BD34"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4516FD2"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7CD2D84A" w14:textId="77777777" w:rsidTr="003750DB">
              <w:trPr>
                <w:trHeight w:val="264"/>
              </w:trPr>
              <w:tc>
                <w:tcPr>
                  <w:tcW w:w="1376" w:type="dxa"/>
                  <w:gridSpan w:val="2"/>
                </w:tcPr>
                <w:p w14:paraId="44BE97B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ECE384A"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28526AAB" w14:textId="77777777" w:rsidR="005B1A73" w:rsidRPr="00381A12" w:rsidRDefault="005B1A73" w:rsidP="00891EC7">
                  <w:pPr>
                    <w:rPr>
                      <w:rFonts w:asciiTheme="minorHAnsi" w:hAnsiTheme="minorHAnsi"/>
                      <w:sz w:val="24"/>
                    </w:rPr>
                  </w:pPr>
                </w:p>
              </w:tc>
            </w:tr>
          </w:tbl>
          <w:p w14:paraId="3FC09B99" w14:textId="77777777" w:rsidR="00891EC7" w:rsidRPr="00891EC7" w:rsidRDefault="00891EC7" w:rsidP="00381A12">
            <w:pPr>
              <w:rPr>
                <w:rFonts w:asciiTheme="minorHAnsi" w:hAnsiTheme="minorHAnsi"/>
                <w:sz w:val="24"/>
              </w:rPr>
            </w:pPr>
          </w:p>
        </w:tc>
      </w:tr>
    </w:tbl>
    <w:p w14:paraId="2D06F6A1" w14:textId="77777777" w:rsidR="00274244" w:rsidRDefault="00274244" w:rsidP="005B1A73">
      <w:pPr>
        <w:spacing w:after="0"/>
        <w:rPr>
          <w:sz w:val="24"/>
        </w:rPr>
      </w:pPr>
    </w:p>
    <w:p w14:paraId="7F305CAB" w14:textId="77777777" w:rsidR="001463C9" w:rsidRPr="00274244" w:rsidRDefault="001463C9" w:rsidP="001463C9">
      <w:pPr>
        <w:spacing w:after="0"/>
        <w:rPr>
          <w:b/>
          <w:sz w:val="24"/>
        </w:rPr>
      </w:pPr>
      <w:r w:rsidRPr="00274244">
        <w:rPr>
          <w:b/>
          <w:sz w:val="24"/>
        </w:rPr>
        <w:t>Reference:</w:t>
      </w:r>
    </w:p>
    <w:p w14:paraId="7D6018AF" w14:textId="77777777" w:rsidR="001463C9" w:rsidRPr="00274244" w:rsidRDefault="001463C9">
      <w:pPr>
        <w:rPr>
          <w:rFonts w:cs="Arial"/>
          <w:sz w:val="24"/>
        </w:rPr>
      </w:pPr>
      <w:r w:rsidRPr="00274244">
        <w:rPr>
          <w:rFonts w:cs="Arial"/>
          <w:sz w:val="24"/>
        </w:rPr>
        <w:t xml:space="preserve">Gibbs, G. (1988) </w:t>
      </w:r>
      <w:r w:rsidRPr="00274244">
        <w:rPr>
          <w:rFonts w:cs="Arial"/>
          <w:i/>
          <w:sz w:val="24"/>
        </w:rPr>
        <w:t>Learning by doing. A guide to teaching and learning methods</w:t>
      </w:r>
      <w:r w:rsidRPr="00274244">
        <w:rPr>
          <w:rFonts w:cs="Arial"/>
          <w:sz w:val="24"/>
        </w:rPr>
        <w:t>. Oxford Brookes University: FEU.</w:t>
      </w: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E"/>
    <w:rsid w:val="00027F9F"/>
    <w:rsid w:val="000343B1"/>
    <w:rsid w:val="00041F90"/>
    <w:rsid w:val="0007363C"/>
    <w:rsid w:val="00095856"/>
    <w:rsid w:val="000A2DF3"/>
    <w:rsid w:val="000A79B0"/>
    <w:rsid w:val="000A7F2A"/>
    <w:rsid w:val="000B4122"/>
    <w:rsid w:val="000E2A2B"/>
    <w:rsid w:val="00140510"/>
    <w:rsid w:val="001463C9"/>
    <w:rsid w:val="00152353"/>
    <w:rsid w:val="00156B35"/>
    <w:rsid w:val="00164C6D"/>
    <w:rsid w:val="00190C14"/>
    <w:rsid w:val="001A0988"/>
    <w:rsid w:val="00212231"/>
    <w:rsid w:val="00274244"/>
    <w:rsid w:val="002A1F83"/>
    <w:rsid w:val="002B1E28"/>
    <w:rsid w:val="002B29F8"/>
    <w:rsid w:val="002C1301"/>
    <w:rsid w:val="00303C07"/>
    <w:rsid w:val="0031796F"/>
    <w:rsid w:val="003750DB"/>
    <w:rsid w:val="00380935"/>
    <w:rsid w:val="00381A12"/>
    <w:rsid w:val="00391E31"/>
    <w:rsid w:val="003B650B"/>
    <w:rsid w:val="003E55A5"/>
    <w:rsid w:val="00405F4A"/>
    <w:rsid w:val="0044748F"/>
    <w:rsid w:val="00483817"/>
    <w:rsid w:val="00494B4C"/>
    <w:rsid w:val="004A3688"/>
    <w:rsid w:val="004C02D2"/>
    <w:rsid w:val="004F3CDF"/>
    <w:rsid w:val="00580B92"/>
    <w:rsid w:val="005A1057"/>
    <w:rsid w:val="005B1A73"/>
    <w:rsid w:val="005B1F72"/>
    <w:rsid w:val="005B31F4"/>
    <w:rsid w:val="005C2105"/>
    <w:rsid w:val="005D34AF"/>
    <w:rsid w:val="0060712D"/>
    <w:rsid w:val="006475E3"/>
    <w:rsid w:val="0068609B"/>
    <w:rsid w:val="00686C56"/>
    <w:rsid w:val="006C41A0"/>
    <w:rsid w:val="006D4E73"/>
    <w:rsid w:val="00744CA6"/>
    <w:rsid w:val="007461D4"/>
    <w:rsid w:val="00796C6E"/>
    <w:rsid w:val="00812231"/>
    <w:rsid w:val="00822DC2"/>
    <w:rsid w:val="00824083"/>
    <w:rsid w:val="00861DCC"/>
    <w:rsid w:val="00891EC7"/>
    <w:rsid w:val="008A7D7B"/>
    <w:rsid w:val="008B0FD7"/>
    <w:rsid w:val="008E248B"/>
    <w:rsid w:val="00915F20"/>
    <w:rsid w:val="00953F5E"/>
    <w:rsid w:val="00997F28"/>
    <w:rsid w:val="009C53D9"/>
    <w:rsid w:val="00A232A2"/>
    <w:rsid w:val="00A35E53"/>
    <w:rsid w:val="00A461AA"/>
    <w:rsid w:val="00AA0E28"/>
    <w:rsid w:val="00AB088B"/>
    <w:rsid w:val="00AC67F0"/>
    <w:rsid w:val="00AD139F"/>
    <w:rsid w:val="00B522D8"/>
    <w:rsid w:val="00B71171"/>
    <w:rsid w:val="00B91499"/>
    <w:rsid w:val="00BB678B"/>
    <w:rsid w:val="00BC696B"/>
    <w:rsid w:val="00C3301A"/>
    <w:rsid w:val="00CB5F0F"/>
    <w:rsid w:val="00D04929"/>
    <w:rsid w:val="00D239EE"/>
    <w:rsid w:val="00D410A4"/>
    <w:rsid w:val="00D5006F"/>
    <w:rsid w:val="00D74F45"/>
    <w:rsid w:val="00DB5869"/>
    <w:rsid w:val="00E00DB3"/>
    <w:rsid w:val="00E1287E"/>
    <w:rsid w:val="00E233D4"/>
    <w:rsid w:val="00E32A4C"/>
    <w:rsid w:val="00E74F0E"/>
    <w:rsid w:val="00E86268"/>
    <w:rsid w:val="00E96DA2"/>
    <w:rsid w:val="00EB3447"/>
    <w:rsid w:val="00ED0F95"/>
    <w:rsid w:val="00EE2135"/>
    <w:rsid w:val="00F20052"/>
    <w:rsid w:val="00F22943"/>
    <w:rsid w:val="00F6345F"/>
    <w:rsid w:val="00FA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99F"/>
  <w15:docId w15:val="{0BAB3988-07B1-44FA-9C60-05BB6E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udents/edublogs-help-for-stud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11</cp:revision>
  <dcterms:created xsi:type="dcterms:W3CDTF">2019-12-05T09:55:00Z</dcterms:created>
  <dcterms:modified xsi:type="dcterms:W3CDTF">2020-06-01T14:02:00Z</dcterms:modified>
</cp:coreProperties>
</file>